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09" w:rsidRPr="003E1F46" w:rsidRDefault="009C0209" w:rsidP="009C0209">
      <w:pPr>
        <w:pStyle w:val="Standard"/>
        <w:shd w:val="clear" w:color="auto" w:fill="FFFFFF"/>
        <w:spacing w:before="53"/>
        <w:ind w:left="7478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1"/>
          <w:sz w:val="20"/>
        </w:rPr>
        <w:t xml:space="preserve">       </w:t>
      </w:r>
      <w:r w:rsidRPr="009C0209">
        <w:rPr>
          <w:rFonts w:ascii="Arial" w:hAnsi="Arial" w:cs="Arial"/>
          <w:b/>
          <w:spacing w:val="1"/>
          <w:sz w:val="20"/>
        </w:rPr>
        <w:t xml:space="preserve"> </w:t>
      </w:r>
      <w:r w:rsidRPr="003E1F46">
        <w:rPr>
          <w:rFonts w:ascii="Arial" w:hAnsi="Arial" w:cs="Arial"/>
          <w:b/>
          <w:spacing w:val="1"/>
          <w:sz w:val="20"/>
        </w:rPr>
        <w:t>Załącznik nr 6 do SIWZ</w:t>
      </w: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  <w:r w:rsidRPr="00DE2A71"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 w:rsidR="00711715">
        <w:rPr>
          <w:rFonts w:ascii="Arial" w:hAnsi="Arial" w:cs="Arial"/>
          <w:b/>
          <w:color w:val="0070C0"/>
          <w:sz w:val="20"/>
          <w:szCs w:val="20"/>
        </w:rPr>
        <w:t>1</w:t>
      </w:r>
      <w:r w:rsidRPr="00DE2A71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E23D6E">
        <w:rPr>
          <w:rFonts w:ascii="Arial" w:hAnsi="Arial" w:cs="Arial"/>
          <w:b/>
          <w:color w:val="0070C0"/>
          <w:sz w:val="20"/>
          <w:szCs w:val="20"/>
        </w:rPr>
        <w:t>Echo serca aparat przenośny</w:t>
      </w:r>
      <w:r w:rsidR="00446ABD" w:rsidRPr="00446AB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>1 szt.</w:t>
      </w: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Pr="001731EA" w:rsidRDefault="00DE2A71" w:rsidP="00DE2A71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 xml:space="preserve">Dane podstawowe: 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A71" w:rsidRPr="00DE2A71" w:rsidRDefault="00DE2A71" w:rsidP="00DE2A71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DE2A71" w:rsidRPr="00DE2A71" w:rsidRDefault="00DE2A71" w:rsidP="00DE2A71">
      <w:pPr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DE2A7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Zestawienie wymaganych parametrów techniczno-użytkowych.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088"/>
        <w:gridCol w:w="1417"/>
        <w:gridCol w:w="1560"/>
      </w:tblGrid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left="1980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DE2A71" w:rsidRPr="00DE2A71" w:rsidRDefault="00DE2A7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CA25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E23D6E" w:rsidRDefault="00CA256E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D6E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E23D6E" w:rsidRDefault="00E23D6E" w:rsidP="00DE2A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D6E">
              <w:rPr>
                <w:rFonts w:ascii="Arial" w:hAnsi="Arial" w:cs="Arial"/>
                <w:b/>
                <w:sz w:val="20"/>
                <w:szCs w:val="20"/>
              </w:rPr>
              <w:t>Echo serca aparat przenośny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56E" w:rsidRPr="00DE2A71" w:rsidRDefault="00CA256E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DE2A71" w:rsidRDefault="00CA256E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23D6E" w:rsidP="00244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Masa całkowita aparatu z akumulatorami &lt; 6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W komplecie wózek na aparat wraz z wyposażeniem:</w:t>
            </w:r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Printer</w:t>
            </w:r>
            <w:proofErr w:type="spellEnd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 cyfrowy czarno-biały</w:t>
            </w:r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- Uchwyty na min. 2 głowice i żel do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usg</w:t>
            </w:r>
            <w:proofErr w:type="spellEnd"/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- Wbudowany zasilacz aparatu</w:t>
            </w:r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- Złącza USB do przyłączenia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peryferiów</w:t>
            </w:r>
            <w:proofErr w:type="spellEnd"/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- Możliwość regulacji wysokości pulpitu z zamontowanym aparatem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w zakresie min. 25 cm.</w:t>
            </w:r>
          </w:p>
          <w:p w:rsidR="00E23D6E" w:rsidRPr="00E23D6E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- Możliwość pracy zestawu aparat + wózek bez zasilania sieciowego przez min. 180 minut w warunkach sali zabiegowej.</w:t>
            </w:r>
          </w:p>
          <w:p w:rsidR="00DE2A71" w:rsidRPr="00DE2A71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- Wbudowany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replikator</w:t>
            </w:r>
            <w:proofErr w:type="spellEnd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portów umożliwiający przyłączenie min. 3 głowic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i ich wybór z menu aparatu.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23D6E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 sieciowe 230 V ± 10% 50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Hz</w:t>
            </w:r>
            <w:proofErr w:type="spellEnd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23D6E" w:rsidP="002444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Monitor aparatu o przekątnej ponad 15” i rozdzielczości 1920x1080, w pełni dotykowy, z wyświetlanym interaktywnym menu umożliwiającym sterowanie funkcjami aparatu i wprowadzanie danych za pomocą dotyku, z obsługą gestów.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592" w:rsidRPr="00DE2A71" w:rsidRDefault="00E23D6E" w:rsidP="00CF60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 xml:space="preserve">Panel operatora wyposażony w sterownik dotykowy (tzw. </w:t>
            </w:r>
            <w:proofErr w:type="spellStart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touchpad</w:t>
            </w:r>
            <w:proofErr w:type="spellEnd"/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), oraz klawisze funkcyjne wyboru podstawowych trybów pracy aparatu. Możliwość dezynfekcji panelu i monitora aparatu za pomocą środków dezynfekcyjnych na bazie alkoholu.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F1592" w:rsidRDefault="00E23D6E" w:rsidP="00DE2A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23D6E">
              <w:rPr>
                <w:rFonts w:ascii="Arial" w:hAnsi="Arial" w:cs="Arial"/>
                <w:sz w:val="20"/>
                <w:szCs w:val="20"/>
              </w:rPr>
              <w:t xml:space="preserve">Technologia całkowicie cyfrowa łącznie z układem formowania </w:t>
            </w:r>
            <w:r w:rsidR="00565B64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E23D6E">
              <w:rPr>
                <w:rFonts w:ascii="Arial" w:hAnsi="Arial" w:cs="Arial"/>
                <w:sz w:val="20"/>
                <w:szCs w:val="20"/>
              </w:rPr>
              <w:t>i przetwarzania wiązki ultradźwiękowej.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565B64" w:rsidRDefault="00E23D6E" w:rsidP="00D85AEB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Ilość niezależnych kanałów przetwarzania powyżej 900 000.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565B64" w:rsidRDefault="00E23D6E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 xml:space="preserve">Dynamika systemu powyżej 250 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23D6E" w:rsidP="00DE2A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Zakres częstotliwości pracy aparatu (dla głowic USG możliwych do zastosowania w aparacie) nie mniejszy niż od 2 MHz do 12 MHz.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E6F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D6E">
              <w:rPr>
                <w:rFonts w:ascii="Arial" w:hAnsi="Arial" w:cs="Arial"/>
                <w:color w:val="000000"/>
                <w:sz w:val="20"/>
                <w:szCs w:val="20"/>
              </w:rPr>
              <w:t>Zintegrowany dysk twardy aparatu, typu SSD o pojemności 500 GB.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Nagrywanie i odtwarzanie obrazów dynamicznych (tzw.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Cine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loop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Liczba obraz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w w </w:t>
            </w: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„</w:t>
            </w:r>
            <w:proofErr w:type="spellStart"/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Cine</w:t>
            </w:r>
            <w:proofErr w:type="spellEnd"/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loop</w:t>
            </w:r>
            <w:proofErr w:type="spellEnd"/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”</w:t>
            </w: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dla prezentacji 2D </w:t>
            </w: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>≥</w:t>
            </w:r>
            <w:r w:rsidRPr="001E6F01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100 000.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Pojemność pamięci dynamicznej – prezentacja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doppler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spektralny minimum 1000 sek.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Zintegrowany moduł EKG.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System archiwizacji cyfrowej, zintegrowany z aparatem USG, obejmujący m.in.: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 xml:space="preserve">- Prowadzenie bazy danych pacjentów wraz z przechowywaniem obrazów </w:t>
            </w:r>
            <w:r w:rsidR="00565B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64">
              <w:rPr>
                <w:rFonts w:ascii="Arial" w:hAnsi="Arial" w:cs="Arial"/>
                <w:sz w:val="20"/>
                <w:szCs w:val="20"/>
              </w:rPr>
              <w:t>na zintegrowanym dysku HDD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 xml:space="preserve">- Możliwość archiwizacja obrazów na przenośnych nośnikach typu USB </w:t>
            </w:r>
            <w:r w:rsidR="00565B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65B64">
              <w:rPr>
                <w:rFonts w:ascii="Arial" w:hAnsi="Arial" w:cs="Arial"/>
                <w:sz w:val="20"/>
                <w:szCs w:val="20"/>
              </w:rPr>
              <w:t>lub w folderach sieciowych.</w:t>
            </w:r>
          </w:p>
          <w:p w:rsidR="00E23D6E" w:rsidRPr="000F1592" w:rsidRDefault="001E6F01" w:rsidP="001E6F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Możliwość eksportu obrazów statycznych i pętli obrazowych na nośniki przenośne w formatach min. AVI, JPEG, MPEG, DICOM.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Możliwości przetwarzania obrazów zatrzymanych i zapisanych w archiwum: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Zmiana map B-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>, M-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(koloryzacja)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Zmiana zakresu dynamiki B-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lastRenderedPageBreak/>
              <w:t>- Regulacja prędkości odtwarzania pętli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Regulacja wzmocnienia B-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dopplera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kolorowego i 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dopplera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spektralnego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Wyłączenie trybu Dopplera kolorowego na obrazie B-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>/Doppler Kolorowy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Ustawienie kąta korekcji przepływu dla Dopplera Pulsacyjnego i Ciągłego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Zmiana rozdzielczości czasowej zapisu M-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i Dopplera Spektralnego (skala czasu)</w:t>
            </w:r>
          </w:p>
          <w:p w:rsidR="001E6F01" w:rsidRPr="00565B64" w:rsidRDefault="001E6F01" w:rsidP="001E6F01">
            <w:pPr>
              <w:rPr>
                <w:rFonts w:ascii="Arial" w:hAnsi="Arial" w:cs="Arial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>- Przetworzenie zapisanych pętli B-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na zapis M-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 xml:space="preserve"> i anatomiczny </w:t>
            </w:r>
            <w:r w:rsidR="00565B6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65B64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Mode</w:t>
            </w:r>
            <w:proofErr w:type="spellEnd"/>
          </w:p>
          <w:p w:rsidR="00E23D6E" w:rsidRPr="000F1592" w:rsidRDefault="001E6F01" w:rsidP="001E6F0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5B64">
              <w:rPr>
                <w:rFonts w:ascii="Arial" w:hAnsi="Arial" w:cs="Arial"/>
                <w:sz w:val="20"/>
                <w:szCs w:val="20"/>
              </w:rPr>
              <w:t xml:space="preserve">- Wykonanie wszystkich pomiarów i obliczeń dla badań kardiologicznych </w:t>
            </w:r>
            <w:r w:rsidR="00565B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65B64">
              <w:rPr>
                <w:rFonts w:ascii="Arial" w:hAnsi="Arial" w:cs="Arial"/>
                <w:sz w:val="20"/>
                <w:szCs w:val="20"/>
              </w:rPr>
              <w:t xml:space="preserve">w tym: PISA, 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Qp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65B64">
              <w:rPr>
                <w:rFonts w:ascii="Arial" w:hAnsi="Arial" w:cs="Arial"/>
                <w:sz w:val="20"/>
                <w:szCs w:val="20"/>
              </w:rPr>
              <w:t>Qs</w:t>
            </w:r>
            <w:proofErr w:type="spellEnd"/>
            <w:r w:rsidRPr="00565B64">
              <w:rPr>
                <w:rFonts w:ascii="Arial" w:hAnsi="Arial" w:cs="Arial"/>
                <w:sz w:val="20"/>
                <w:szCs w:val="20"/>
              </w:rPr>
              <w:t>, EF.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1E6F01" w:rsidRDefault="001E6F01" w:rsidP="00E23D6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E6F01">
              <w:rPr>
                <w:rFonts w:ascii="Arial" w:hAnsi="Arial" w:cs="Arial"/>
                <w:b/>
                <w:sz w:val="20"/>
                <w:szCs w:val="20"/>
              </w:rPr>
              <w:t>Tryby obrazowania i parametry pomiarowe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Tryby obrazowania i prezentacji: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(2D) z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autooptymalizacją</w:t>
            </w:r>
            <w:proofErr w:type="spellEnd"/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Obrazowanie harmoniczne z kodowaniem wiązki i inwersją fazy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, anatomiczny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Doppler (CD)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Power Doppler (PD)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- Doppler pulsacyjny (PWD) z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autooptymalizacją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spektrum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- Doppler fali ciągłej (CWD) na głowicy sektorowej z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autooptymalizacją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spektrum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Doppler tkankowy spektralny i kolorowy (TVI, TDI)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Obrazowanie przepływów metodą niedopplerowską z możliwością kodowania kolorem</w:t>
            </w:r>
          </w:p>
          <w:p w:rsidR="00E23D6E" w:rsidRPr="00DE2A7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Tryby dupleks/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tripleks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E6F0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Zakres ustawiania głębokości penetracji w trybie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min. 4 – 30 cm.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E23D6E" w:rsidRPr="00DE2A7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Funkcja poszerzenia pola obrazowego przy styku głowicy z ciałem pacjenta przy pracy z głowicą sektorową w celu poprawy wizualizacji koniuszka serca.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Obrazowanie trapezoidalne na głowicach liniowych.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powiększania obrazu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(zoom) min. 8x z możliwością zwiększenia rozdzielczości klatkowej (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frame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rate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Prędkość odświeżania obrazu 2D (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>rame</w:t>
            </w:r>
            <w:proofErr w:type="spellEnd"/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>rate</w:t>
            </w:r>
            <w:proofErr w:type="spellEnd"/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>) do min. 2500 obrazów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/sek.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E23D6E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Prędkość odświeżania obrazu w trybie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Doppler do min. 500 obrazów /sek.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E23D6E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Prędkość odświeżania obrazu w trybie Dopplera tkankowego kolorowego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do min. 700 obrazów /sek.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E23D6E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mierzona prędkość przepływu w trybie PWD min. 6 m/s,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dla zerowego kąta korekcji.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Maksymalna mierzona prędkość przepływu w trybie CWD min. 12 m/s,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dla zerowego kąta korekcji.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obrazowania w trybie podwójnym 2D +2D/CD.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Tryb redukcji szumów i obrazowanie metodą skrzyżowanych ultradźwięków.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Oprogramowanie wraz z pakietem pomiarowo - obliczeniowym dla badań echo serca, naczyniowych,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transkranialnych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i pediatrycznych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(ze wskaźnikami Z-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score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), z możliwością edycji menu pomiarowego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i dodawania własnych formuł obliczeniowych.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Pakiet raportowy, umożliwiający wydruk kompleksowych raportów zawierających wyniki badania, z możliwością edycji szablonów raportów.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1E6F01" w:rsidRDefault="001E6F01" w:rsidP="00E23D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b/>
                <w:color w:val="000000"/>
                <w:sz w:val="20"/>
                <w:szCs w:val="20"/>
              </w:rPr>
              <w:t>Głowice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Głowica sektorowa szerokopasmowa do badań kardiologicznych typu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3Sc-RS: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Ilość elementów: 64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Zakres częstotliwości pracy nie mniejszy niż 1,5 MHz do 4,0 MHz</w:t>
            </w:r>
          </w:p>
          <w:p w:rsidR="00E23D6E" w:rsidRPr="00E23D6E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Kąt pola skanowania do 120 stopni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1E6F01" w:rsidRDefault="00E23D6E" w:rsidP="00E23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1E6F01" w:rsidRDefault="001E6F01" w:rsidP="00E23D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F01">
              <w:rPr>
                <w:rFonts w:ascii="Arial" w:hAnsi="Arial" w:cs="Arial"/>
                <w:b/>
                <w:sz w:val="20"/>
                <w:szCs w:val="20"/>
              </w:rPr>
              <w:t>Możliwości rozbudowy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E23D6E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rozbudowy o głowicę sektorową o paśmie 5-12 MHz.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rozbudowy o głowicę przezprzełykową pediatryczną o paśmie min. 4-10 MHz.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rozbudowy o funkcję zautomatyzowanego wyznaczania frakcji wyrzutowej EF metodą śledzenia plamki.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Możliwość współpracy aparatu z zewnętrznym oprogramowaniem do analizy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i przetwarzania obrazów w takim samym zakresie jak w aparacie, tj.: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Zmiana map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,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(koloryzacja)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Zmiana zakresu dynamiki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Regulacja prędkości odtwarzania pętli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Regulacja wzmocnienia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dopplera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kolorowego i Dopplera spektralnego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Wyłączenie trybu Dopplera kolorowego na obrazie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/Doppler Kolorowy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Ustawienie kąta korekcji przepływu dla Dopplera Pulsacyjnego i Ciągłego</w:t>
            </w:r>
          </w:p>
          <w:p w:rsidR="001E6F01" w:rsidRPr="001E6F0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Zmiana rozdzielczości czasowej zapisu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i Dopplera Spektralnego (skala czasu)</w:t>
            </w:r>
          </w:p>
          <w:p w:rsidR="00E23D6E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- Przetworzenie zapisanych pętli B-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na zapis 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 i anatomiczny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M-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Mode</w:t>
            </w:r>
            <w:proofErr w:type="spellEnd"/>
          </w:p>
          <w:p w:rsidR="001E6F01" w:rsidRPr="00DE2A71" w:rsidRDefault="001E6F01" w:rsidP="001E6F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- Wykonanie wszystkich pomiarów i obliczeń dla badań kardiologicznych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w tym: PISA, 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Qp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Qs</w:t>
            </w:r>
            <w:proofErr w:type="spellEnd"/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, EF.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1E6F01" w:rsidRDefault="001E6F01" w:rsidP="00E23D6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Pozostałe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Instrukcja obsługi aparatu w języku polskim (dostawa z aparatem) </w:t>
            </w:r>
            <w:r w:rsidR="00565B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oraz instrukcja obsługi w języku polskim w formie elektronicznej.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D6E" w:rsidRPr="00DE2A71" w:rsidTr="00565B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565B64" w:rsidP="00E23D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1E6F01" w:rsidP="00E23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F01">
              <w:rPr>
                <w:rFonts w:ascii="Arial" w:hAnsi="Arial" w:cs="Arial"/>
                <w:color w:val="000000"/>
                <w:sz w:val="20"/>
                <w:szCs w:val="20"/>
              </w:rPr>
              <w:t>Okres gwarancji na cały system 24 miesiące.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D6E" w:rsidRPr="00DE2A71" w:rsidRDefault="00E23D6E" w:rsidP="00E23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6E" w:rsidRPr="00DE2A71" w:rsidRDefault="00E23D6E" w:rsidP="00E23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1EA" w:rsidRDefault="001731EA" w:rsidP="004373A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0B3DAB" w:rsidRPr="000B3DAB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0B3DAB" w:rsidRPr="000B3DAB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1731EA" w:rsidRDefault="00565B64" w:rsidP="000B3DAB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565B64">
              <w:rPr>
                <w:rFonts w:ascii="Arial" w:hAnsi="Arial" w:cs="Arial"/>
                <w:b/>
                <w:sz w:val="20"/>
                <w:szCs w:val="20"/>
              </w:rPr>
              <w:t>Echo serca aparat przenośny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F1592" w:rsidP="000B3DA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B3DAB" w:rsidRPr="000B3DAB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373AD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DE2A71" w:rsidRDefault="00DE2A71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565B64" w:rsidRPr="0055260C" w:rsidRDefault="004373AD" w:rsidP="00565B64">
      <w:pPr>
        <w:tabs>
          <w:tab w:val="left" w:pos="2115"/>
        </w:tabs>
        <w:autoSpaceDE w:val="0"/>
        <w:spacing w:line="280" w:lineRule="exact"/>
        <w:ind w:right="72"/>
        <w:jc w:val="center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565B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......</w:t>
      </w:r>
      <w:r w:rsidR="00565B64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565B64" w:rsidRPr="003C1CA0" w:rsidRDefault="00565B64" w:rsidP="00565B64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565B64" w:rsidRDefault="00565B64" w:rsidP="00565B64"/>
    <w:p w:rsidR="000B3DAB" w:rsidRDefault="000B3DAB" w:rsidP="00565B64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DE2A71" w:rsidRDefault="00711715" w:rsidP="00711715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</w:t>
      </w:r>
      <w:r>
        <w:rPr>
          <w:rFonts w:ascii="Arial" w:hAnsi="Arial" w:cs="Arial"/>
          <w:b/>
          <w:color w:val="0070C0"/>
          <w:sz w:val="20"/>
          <w:szCs w:val="20"/>
        </w:rPr>
        <w:t>2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– Kozetka lekarska</w:t>
      </w:r>
      <w:r w:rsidRPr="00767E76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711715" w:rsidRDefault="00711715" w:rsidP="00711715">
      <w:pPr>
        <w:rPr>
          <w:rFonts w:ascii="Arial" w:hAnsi="Arial" w:cs="Arial"/>
          <w:b/>
          <w:sz w:val="20"/>
          <w:szCs w:val="20"/>
        </w:rPr>
      </w:pPr>
    </w:p>
    <w:p w:rsidR="00711715" w:rsidRPr="001731EA" w:rsidRDefault="00711715" w:rsidP="00711715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DE2A71" w:rsidRDefault="00711715" w:rsidP="00711715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711715" w:rsidRPr="001731EA" w:rsidRDefault="00711715" w:rsidP="00711715">
      <w:pPr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DE2A71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Zestawienie wymaganych parametrów techniczno-użytkowych.</w:t>
      </w:r>
    </w:p>
    <w:tbl>
      <w:tblPr>
        <w:tblW w:w="1074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508"/>
        <w:gridCol w:w="1557"/>
        <w:gridCol w:w="2123"/>
      </w:tblGrid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1715" w:rsidRPr="00DE2A71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11715" w:rsidRPr="00DE2A71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11715" w:rsidRPr="00DE2A71" w:rsidRDefault="00711715" w:rsidP="00686C84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11715" w:rsidRPr="00DE2A71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suppressAutoHyphens w:val="0"/>
              <w:rPr>
                <w:rFonts w:ascii="Helvetica" w:eastAsia="Arial Unicode MS" w:hAnsi="Helvetica" w:cs="Arial"/>
                <w:b/>
                <w:kern w:val="0"/>
                <w:sz w:val="20"/>
                <w:szCs w:val="22"/>
                <w:u w:color="000000"/>
                <w:lang w:eastAsia="pl-PL" w:bidi="ar-SA"/>
              </w:rPr>
            </w:pPr>
            <w:r>
              <w:rPr>
                <w:rFonts w:ascii="Helvetica" w:eastAsia="Arial Unicode MS" w:hAnsi="Helvetica" w:cs="Arial"/>
                <w:b/>
                <w:kern w:val="0"/>
                <w:sz w:val="20"/>
                <w:szCs w:val="22"/>
                <w:u w:color="000000"/>
                <w:lang w:eastAsia="pl-PL" w:bidi="ar-SA"/>
              </w:rPr>
              <w:t>Kozetka lekarska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>
              <w:t>Kozetka na kółkach przeznaczona do badań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>
              <w:t>Kozetka wyposażona w 4 kółka podgumowane, w tym co najmniej 2 wyposażone w hamulec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Konstrukcja z kształtowników stalowych, pokrytych farbą proszkową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Zagłówek kozetki z regulacją pochylenia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Leże oraz zagłówek pokryte materiałem skóropodobnym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Wysokość: 590mm (+/-20mm)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Długość: 1880mm (+/- 20mm)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Szerokość: 550mm(=/- 20mm)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Dopuszczalne obciążenie: 170kg (+/- 5kg)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11715" w:rsidRPr="00DE2A71" w:rsidTr="00686C84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646E30" w:rsidRDefault="00711715" w:rsidP="00686C8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Uchwyt na rolkę prześcieradła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711715" w:rsidRPr="008F2C05" w:rsidTr="00686C84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711715" w:rsidRPr="008F2C05" w:rsidTr="00686C8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46ABD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Kozetka lekarska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711715" w:rsidRPr="008F2C05" w:rsidTr="00686C84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11715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711715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711715" w:rsidRPr="0055260C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11715" w:rsidRPr="003C1CA0" w:rsidRDefault="00711715" w:rsidP="0071171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711715" w:rsidRDefault="00711715" w:rsidP="00711715"/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1055AD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  <w:r w:rsidRPr="00DE2A71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</w:t>
      </w:r>
      <w:r>
        <w:rPr>
          <w:rFonts w:ascii="Arial" w:hAnsi="Arial" w:cs="Arial"/>
          <w:b/>
          <w:color w:val="0070C0"/>
          <w:sz w:val="20"/>
          <w:szCs w:val="20"/>
        </w:rPr>
        <w:t>3</w:t>
      </w:r>
      <w:r w:rsidRPr="00DE2A71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>Laryngoskop</w:t>
      </w:r>
      <w:r w:rsidRPr="00446AB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>1 szt.</w:t>
      </w:r>
    </w:p>
    <w:p w:rsidR="00711715" w:rsidRPr="001055AD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1731EA" w:rsidRDefault="00711715" w:rsidP="00711715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 xml:space="preserve">Dane podstawowe: 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DE2A71" w:rsidRDefault="00711715" w:rsidP="00711715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711715" w:rsidRPr="00DE2A71" w:rsidRDefault="00711715" w:rsidP="00711715">
      <w:pPr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DE2A7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Zestawienie wymaganych parametrów techniczno-użytkowych.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1560"/>
        <w:gridCol w:w="1701"/>
      </w:tblGrid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1715" w:rsidRPr="00DE2A71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ind w:left="1980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711715" w:rsidRPr="00DE2A71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11715" w:rsidRPr="00DE2A71" w:rsidRDefault="00711715" w:rsidP="00686C84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11715" w:rsidRPr="00DE2A71" w:rsidRDefault="00711715" w:rsidP="00686C84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CA256E" w:rsidRDefault="00711715" w:rsidP="00686C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CA256E" w:rsidRDefault="00711715" w:rsidP="00686C8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Laryngoskop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1 rękojeść światłowodowa bateryjna F.O. 2,5V typu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oświetlenie ksenonowe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specjalna kapsuła dla żarówki ksenonowej - zapewnia bezpieczeństwo żarówki przy wymianie baterii oraz maksymalną przepuszczalność światła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3 łyżki Macintosh F.O. w rozmiarach 2, 3, 4 z matowej stali nierdzewnej, która  zapobiega refleksom światła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gniazdo ze specjalnego trwałego polimeru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niewymienny światłowód Ø 3,0 mm, min. 3000 pojedynczych włókien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oświetlenie &gt; 3.500 Lux /dla rękojeści 2,5 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do sterylizacji w autoklawie do 134°C - ok. 4000 cykli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DE2A71" w:rsidTr="00686C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E78AE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Zestaw umieszczony w pudełku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711715" w:rsidRPr="000B3DAB" w:rsidTr="00686C84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711715" w:rsidRPr="000B3DAB" w:rsidTr="00686C8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1731EA" w:rsidRDefault="00711715" w:rsidP="00686C84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Laryngoskop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711715" w:rsidRPr="000B3DAB" w:rsidTr="00686C84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0B3DAB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0B3DAB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0B3DAB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55260C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11715" w:rsidRPr="00A47691" w:rsidRDefault="00711715" w:rsidP="0071171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1055AD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4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>Resuscytator ręczny</w:t>
      </w:r>
      <w:r w:rsidRPr="00E3508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DF1A12" w:rsidRDefault="00711715" w:rsidP="00711715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55260C" w:rsidRDefault="00711715" w:rsidP="00711715">
      <w:pPr>
        <w:pStyle w:val="Standard"/>
        <w:rPr>
          <w:rFonts w:ascii="Arial" w:hAnsi="Arial" w:cs="Arial"/>
          <w:b/>
        </w:rPr>
      </w:pPr>
    </w:p>
    <w:p w:rsidR="00711715" w:rsidRPr="00DF1A12" w:rsidRDefault="00711715" w:rsidP="00711715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1715" w:rsidRPr="0055260C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11715" w:rsidRPr="0055260C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11715" w:rsidRPr="0055260C" w:rsidRDefault="00711715" w:rsidP="00686C84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55260C" w:rsidRDefault="00711715" w:rsidP="00686C84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11715" w:rsidRPr="0055260C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3508D" w:rsidRDefault="00711715" w:rsidP="00686C84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EE78AE">
              <w:rPr>
                <w:rFonts w:ascii="Arial" w:hAnsi="Arial" w:cs="Arial"/>
                <w:b/>
                <w:sz w:val="20"/>
              </w:rPr>
              <w:t>Resuscytator ręczny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Worek resuscytacyjny silikonowy, z maską nr 5 i rezerwuarem tlenu.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Do sterylizacji w autoklawie.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0E5D07" w:rsidRDefault="00711715" w:rsidP="00686C84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Zakres stosowania: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0E5D07" w:rsidRDefault="00711715" w:rsidP="00686C84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Pacjenci o wadze ciała &gt;30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0E5D07" w:rsidRDefault="00711715" w:rsidP="00686C84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Częstotliwość wentylacji: dorośli: 12 - 15 razy/min.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Maksymalna ilość oddechów: 45/min.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E3508D" w:rsidRDefault="00711715" w:rsidP="00686C84">
            <w:pPr>
              <w:rPr>
                <w:rFonts w:ascii="Arial" w:hAnsi="Arial" w:cs="Arial"/>
                <w:color w:val="FF0000"/>
                <w:sz w:val="20"/>
              </w:rPr>
            </w:pPr>
            <w:r w:rsidRPr="00545204">
              <w:rPr>
                <w:rFonts w:ascii="Arial" w:hAnsi="Arial" w:cs="Arial"/>
                <w:sz w:val="20"/>
              </w:rPr>
              <w:t>Maksymalna częstość oddechu: zależy od wdmuchiwanej objętości powietrza.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Objętość martwa: 7ml dla resuscytatora=135ml dla maski nr 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514392">
              <w:rPr>
                <w:rFonts w:ascii="Arial" w:hAnsi="Arial" w:cs="Arial"/>
                <w:color w:val="000000"/>
                <w:sz w:val="20"/>
              </w:rPr>
              <w:t>Objętość worek resuscytatora/wdech: około 1500/1200ml dla dorosłych.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514392">
              <w:rPr>
                <w:rFonts w:ascii="Arial" w:hAnsi="Arial" w:cs="Arial"/>
                <w:color w:val="000000"/>
                <w:sz w:val="20"/>
              </w:rPr>
              <w:t>Objętość worka rezerwuaru tlenu: 2500ml.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</w:rPr>
            </w:pPr>
            <w:r w:rsidRPr="00514392">
              <w:rPr>
                <w:rFonts w:ascii="Arial" w:hAnsi="Arial" w:cs="Arial"/>
                <w:sz w:val="20"/>
              </w:rPr>
              <w:t>Zawór ograniczający ciśnienie: 60 ± 10cm H2O.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Średnica zawór pacjenta/łącznik pacjenta: 22/15mm.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E2A71" w:rsidRDefault="00711715" w:rsidP="00686C84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STĘŻENIA TLENU: (przy dostarczaniu tlenu z zewnętrznego źródła) 90 - 95%.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9169E" w:rsidRDefault="00711715" w:rsidP="00686C84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Temperatura pracy: od -18°C do 50°C.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9169E" w:rsidRDefault="00711715" w:rsidP="00686C84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Temperatura przechowywania: od -40°C do 50°C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711715" w:rsidRPr="008F2C05" w:rsidTr="00686C84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711715" w:rsidRPr="008F2C05" w:rsidTr="00686C8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hAnsi="Arial" w:cs="Arial"/>
                <w:b/>
                <w:sz w:val="20"/>
              </w:rPr>
              <w:t>Resuscytator ręczny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711715" w:rsidRPr="008F2C05" w:rsidTr="00686C84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55260C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11715" w:rsidRPr="00A47691" w:rsidRDefault="00711715" w:rsidP="0071171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1055AD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  <w:r w:rsidRPr="001055AD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</w:t>
      </w: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Pr="00486D7F">
        <w:rPr>
          <w:rFonts w:ascii="Arial" w:hAnsi="Arial" w:cs="Arial"/>
          <w:b/>
          <w:color w:val="0070C0"/>
          <w:sz w:val="20"/>
          <w:szCs w:val="20"/>
        </w:rPr>
        <w:t xml:space="preserve">Stolik </w:t>
      </w:r>
      <w:r>
        <w:rPr>
          <w:rFonts w:ascii="Arial" w:hAnsi="Arial" w:cs="Arial"/>
          <w:b/>
          <w:color w:val="0070C0"/>
          <w:sz w:val="20"/>
          <w:szCs w:val="20"/>
        </w:rPr>
        <w:t>p</w:t>
      </w:r>
      <w:r w:rsidRPr="00486D7F">
        <w:rPr>
          <w:rFonts w:ascii="Arial" w:hAnsi="Arial" w:cs="Arial"/>
          <w:b/>
          <w:color w:val="0070C0"/>
          <w:sz w:val="20"/>
          <w:szCs w:val="20"/>
        </w:rPr>
        <w:t xml:space="preserve">od aparaturę medyczną </w:t>
      </w:r>
      <w:r>
        <w:rPr>
          <w:rFonts w:ascii="Arial" w:hAnsi="Arial" w:cs="Arial"/>
          <w:b/>
          <w:color w:val="0070C0"/>
          <w:sz w:val="20"/>
          <w:szCs w:val="20"/>
        </w:rPr>
        <w:t>2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DF1A12" w:rsidRDefault="00711715" w:rsidP="00711715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55260C" w:rsidRDefault="00711715" w:rsidP="00711715">
      <w:pPr>
        <w:pStyle w:val="Standard"/>
        <w:rPr>
          <w:rFonts w:ascii="Arial" w:hAnsi="Arial" w:cs="Arial"/>
          <w:b/>
        </w:rPr>
      </w:pPr>
    </w:p>
    <w:p w:rsidR="00711715" w:rsidRPr="00DF1A12" w:rsidRDefault="00711715" w:rsidP="00711715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1715" w:rsidRPr="0055260C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11715" w:rsidRPr="0055260C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11715" w:rsidRPr="0055260C" w:rsidRDefault="00711715" w:rsidP="00686C84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55260C" w:rsidRDefault="00711715" w:rsidP="00686C84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11715" w:rsidRPr="0055260C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11715" w:rsidRPr="0055260C" w:rsidTr="00686C84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F1A12" w:rsidRDefault="00711715" w:rsidP="00686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DF1A12" w:rsidRDefault="00711715" w:rsidP="00686C84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Stolik pod aparaturę medyczną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7F13A5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7F13A5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30BD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486D7F">
              <w:rPr>
                <w:rFonts w:ascii="Arial" w:hAnsi="Arial" w:cs="Arial"/>
                <w:color w:val="000000"/>
                <w:sz w:val="20"/>
              </w:rPr>
              <w:t>telaż z profilu aluminiowego lakierowanego proszkowo na biało. Profil nośny z 2 kanałami montażowymi po obydwu stronach umożliwiający regulację wysokości położenia szyn instrumentalnych oraz rozbudowę stolika w przyszłości o wyposażenie dodatkowe wyłącznie za pomocą elementów złącznych, bez konieczności wykonywania otworów.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530BD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30BD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Pr="00486D7F">
              <w:rPr>
                <w:rFonts w:ascii="Arial" w:hAnsi="Arial" w:cs="Arial"/>
                <w:color w:val="000000"/>
                <w:sz w:val="20"/>
              </w:rPr>
              <w:t>odstawa, blat stalowe, lakierowane proszkowo na biało; podstawa wyposażona w koła o średnicy 50 mm, w tym dwa z blokadą; półki (blat) z podniesionym rantem z czterech stron;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530BD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30BD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Wymiary: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t>Głębokość</w:t>
            </w:r>
            <w:r w:rsidRPr="00530BDC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400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mm (+/- 5%)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 xml:space="preserve">Szerokość: </w:t>
            </w:r>
            <w:r w:rsidRPr="00486D7F">
              <w:rPr>
                <w:rFonts w:ascii="Arial" w:hAnsi="Arial" w:cs="Arial"/>
                <w:color w:val="000000"/>
                <w:sz w:val="20"/>
              </w:rPr>
              <w:t>735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mm (+/- 5%)</w:t>
            </w:r>
          </w:p>
          <w:p w:rsidR="00711715" w:rsidRPr="00530BDC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 xml:space="preserve">Wysokość: </w:t>
            </w:r>
            <w:r>
              <w:rPr>
                <w:rFonts w:ascii="Arial" w:hAnsi="Arial" w:cs="Arial"/>
                <w:color w:val="000000"/>
                <w:sz w:val="20"/>
              </w:rPr>
              <w:t>900 mm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530BD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30BD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</w:t>
            </w:r>
            <w:r w:rsidRPr="00A224BD">
              <w:rPr>
                <w:rFonts w:ascii="Arial" w:hAnsi="Arial" w:cs="Arial"/>
                <w:color w:val="000000"/>
                <w:sz w:val="20"/>
              </w:rPr>
              <w:t>ymiary blatu: 655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224BD">
              <w:rPr>
                <w:rFonts w:ascii="Arial" w:hAnsi="Arial" w:cs="Arial"/>
                <w:color w:val="000000"/>
                <w:sz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224BD">
              <w:rPr>
                <w:rFonts w:ascii="Arial" w:hAnsi="Arial" w:cs="Arial"/>
                <w:color w:val="000000"/>
                <w:sz w:val="20"/>
              </w:rPr>
              <w:t>400 mm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530BD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30BDC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530BDC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711715" w:rsidRPr="008F2C05" w:rsidTr="00686C84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711715" w:rsidRPr="008F2C05" w:rsidTr="00686C8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Stolik pod aparaturę medyczną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711715" w:rsidRPr="008F2C05" w:rsidTr="00686C84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55260C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11715" w:rsidRDefault="00711715" w:rsidP="0071171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711715" w:rsidRPr="00633A20" w:rsidRDefault="00711715" w:rsidP="0071171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>6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>Stolik medyczny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Pr="001731EA" w:rsidRDefault="00711715" w:rsidP="00711715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Pr="0055260C" w:rsidRDefault="00711715" w:rsidP="00711715">
      <w:pPr>
        <w:pStyle w:val="Standard"/>
        <w:rPr>
          <w:rFonts w:ascii="Arial" w:hAnsi="Arial" w:cs="Arial"/>
          <w:b/>
        </w:rPr>
      </w:pPr>
    </w:p>
    <w:p w:rsidR="00711715" w:rsidRPr="002B4B49" w:rsidRDefault="00711715" w:rsidP="00711715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11715" w:rsidRPr="0055260C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11715" w:rsidRPr="0055260C" w:rsidRDefault="00711715" w:rsidP="00686C8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11715" w:rsidRPr="0055260C" w:rsidRDefault="00711715" w:rsidP="00686C84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715" w:rsidRPr="0055260C" w:rsidRDefault="00711715" w:rsidP="00686C84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5260C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11715" w:rsidRPr="0055260C" w:rsidRDefault="00711715" w:rsidP="00686C84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D16AD" w:rsidRDefault="00711715" w:rsidP="00686C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5D16AD" w:rsidRDefault="00711715" w:rsidP="00686C84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934EDD">
              <w:rPr>
                <w:rFonts w:ascii="Arial" w:hAnsi="Arial" w:cs="Arial"/>
                <w:b/>
                <w:sz w:val="20"/>
                <w:szCs w:val="20"/>
              </w:rPr>
              <w:t>Stolik medyczny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15" w:rsidRPr="00DF1A12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uchwyt do prowadzenia z pręta o średnicy 8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15" w:rsidRPr="00DF1A12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stelaż aluminiowo - stalowy lakierowany proszkowo na biało, z kanałami montażowymi po wewnętrznej stronie, umożliwiający dowolną regulację wysokości półek, przystosowany do montażu wyposażenia dodatkowego wyłącznie za pomocą elementów złącznych bez konieczności wykonywania otworów,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wyposażony w koła w obudowie stalowej ocynkowanej o śred</w:t>
            </w:r>
            <w:r>
              <w:rPr>
                <w:rFonts w:ascii="Arial" w:hAnsi="Arial" w:cs="Arial"/>
                <w:sz w:val="20"/>
                <w:szCs w:val="20"/>
              </w:rPr>
              <w:t>nicy 75 mm, w tym dwa z blokadą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15" w:rsidRPr="00DF1A12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blat ze stali kwasoodpornej gat. 0H18N9, montowany na stałe do stelaża, z podniesionym rantem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15" w:rsidRPr="00DF1A12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całkowite: 770x430x880 </w:t>
            </w:r>
            <w:r w:rsidRPr="00934EDD">
              <w:rPr>
                <w:rFonts w:ascii="Arial" w:hAnsi="Arial" w:cs="Arial"/>
                <w:sz w:val="20"/>
                <w:szCs w:val="20"/>
              </w:rPr>
              <w:t>mm</w:t>
            </w:r>
            <w:r w:rsidRPr="00530BDC">
              <w:rPr>
                <w:rFonts w:ascii="Arial" w:hAnsi="Arial" w:cs="Arial"/>
                <w:color w:val="000000"/>
                <w:sz w:val="20"/>
              </w:rPr>
              <w:t>(+/- 5%)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934EDD">
              <w:rPr>
                <w:rFonts w:ascii="Arial" w:hAnsi="Arial" w:cs="Arial"/>
                <w:sz w:val="20"/>
                <w:szCs w:val="20"/>
              </w:rPr>
              <w:t>szerokośćxgłębokośćxwysokość</w:t>
            </w:r>
            <w:proofErr w:type="spellEnd"/>
            <w:r w:rsidRPr="00934EDD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15" w:rsidRPr="00DF1A12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wymiary blatu górnego: 705x415x20</w:t>
            </w:r>
            <w:r>
              <w:rPr>
                <w:rFonts w:ascii="Arial" w:hAnsi="Arial" w:cs="Arial"/>
                <w:sz w:val="20"/>
                <w:szCs w:val="20"/>
              </w:rPr>
              <w:t xml:space="preserve"> mm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(+/- 5%)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934EDD">
              <w:rPr>
                <w:rFonts w:ascii="Arial" w:hAnsi="Arial" w:cs="Arial"/>
                <w:sz w:val="20"/>
                <w:szCs w:val="20"/>
              </w:rPr>
              <w:t>szerokośćxgłębokośćxwysokość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715" w:rsidRPr="0055260C" w:rsidTr="00686C84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715" w:rsidRPr="00DF1A12" w:rsidRDefault="00711715" w:rsidP="00686C84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wymiary blatu dolnego: 655x415x20</w:t>
            </w:r>
            <w:r>
              <w:rPr>
                <w:rFonts w:ascii="Arial" w:hAnsi="Arial" w:cs="Arial"/>
                <w:sz w:val="20"/>
                <w:szCs w:val="20"/>
              </w:rPr>
              <w:t xml:space="preserve"> mm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(+/- 5%)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934EDD">
              <w:rPr>
                <w:rFonts w:ascii="Arial" w:hAnsi="Arial" w:cs="Arial"/>
                <w:sz w:val="20"/>
                <w:szCs w:val="20"/>
              </w:rPr>
              <w:t>szerokośćxgłębokośćxwysokość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715" w:rsidRPr="002672C9" w:rsidRDefault="00711715" w:rsidP="00686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15" w:rsidRPr="002672C9" w:rsidRDefault="00711715" w:rsidP="00686C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711715" w:rsidRPr="008F2C05" w:rsidTr="00686C84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711715" w:rsidRPr="008F2C05" w:rsidTr="00686C84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5D16AD" w:rsidRDefault="00711715" w:rsidP="00686C84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934EDD">
              <w:rPr>
                <w:rFonts w:ascii="Arial" w:hAnsi="Arial" w:cs="Arial"/>
                <w:b/>
                <w:sz w:val="20"/>
                <w:szCs w:val="20"/>
              </w:rPr>
              <w:t>Stolik medyczny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711715" w:rsidRPr="008F2C05" w:rsidTr="00686C84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715" w:rsidRPr="008F2C05" w:rsidRDefault="00711715" w:rsidP="00686C84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11715" w:rsidRPr="009A0F3B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11715" w:rsidRDefault="00711715" w:rsidP="0071171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11715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711715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711715" w:rsidRPr="0055260C" w:rsidRDefault="00711715" w:rsidP="0071171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11715" w:rsidRPr="007F13A5" w:rsidRDefault="00711715" w:rsidP="0071171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711715" w:rsidRDefault="00711715" w:rsidP="00711715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565B64" w:rsidRDefault="00565B64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565B64" w:rsidRDefault="00565B64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sectPr w:rsidR="00565B64" w:rsidSect="00FE045B">
      <w:headerReference w:type="default" r:id="rId9"/>
      <w:footerReference w:type="default" r:id="rId10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5B" w:rsidRDefault="00EC635B" w:rsidP="004373AD">
      <w:r>
        <w:separator/>
      </w:r>
    </w:p>
  </w:endnote>
  <w:endnote w:type="continuationSeparator" w:id="0">
    <w:p w:rsidR="00EC635B" w:rsidRDefault="00EC635B" w:rsidP="004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tham-Bold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72572"/>
      <w:docPartObj>
        <w:docPartGallery w:val="Page Numbers (Bottom of Page)"/>
        <w:docPartUnique/>
      </w:docPartObj>
    </w:sdtPr>
    <w:sdtEndPr/>
    <w:sdtContent>
      <w:p w:rsidR="00F75F47" w:rsidRDefault="00EF348B" w:rsidP="00EF348B">
        <w:pPr>
          <w:pStyle w:val="Stopka"/>
          <w:tabs>
            <w:tab w:val="right" w:pos="10466"/>
          </w:tabs>
        </w:pPr>
        <w:r>
          <w:tab/>
        </w:r>
        <w:r>
          <w:tab/>
        </w:r>
        <w:r>
          <w:tab/>
        </w:r>
        <w:r w:rsidR="00F75F47">
          <w:fldChar w:fldCharType="begin"/>
        </w:r>
        <w:r w:rsidR="00F75F47">
          <w:instrText>PAGE   \* MERGEFORMAT</w:instrText>
        </w:r>
        <w:r w:rsidR="00F75F47">
          <w:fldChar w:fldCharType="separate"/>
        </w:r>
        <w:r w:rsidR="00711715">
          <w:rPr>
            <w:noProof/>
          </w:rPr>
          <w:t>8</w:t>
        </w:r>
        <w:r w:rsidR="00F75F47">
          <w:fldChar w:fldCharType="end"/>
        </w:r>
      </w:p>
    </w:sdtContent>
  </w:sdt>
  <w:p w:rsidR="00F75F47" w:rsidRDefault="00F75F47" w:rsidP="001055AD">
    <w:pPr>
      <w:pStyle w:val="Stopka"/>
      <w:tabs>
        <w:tab w:val="clear" w:pos="4536"/>
        <w:tab w:val="clear" w:pos="9072"/>
        <w:tab w:val="left" w:pos="69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5B" w:rsidRDefault="00EC635B" w:rsidP="004373AD">
      <w:r>
        <w:separator/>
      </w:r>
    </w:p>
  </w:footnote>
  <w:footnote w:type="continuationSeparator" w:id="0">
    <w:p w:rsidR="00EC635B" w:rsidRDefault="00EC635B" w:rsidP="004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F75F47" w:rsidTr="00CB0FFF">
      <w:tc>
        <w:tcPr>
          <w:tcW w:w="1009" w:type="pct"/>
          <w:hideMark/>
        </w:tcPr>
        <w:p w:rsidR="00F75F47" w:rsidRDefault="00F75F47">
          <w:pPr>
            <w:jc w:val="both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4EB28A25" wp14:editId="326A7F0A">
                <wp:extent cx="1031240" cy="43878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75F47" w:rsidRDefault="00F75F47">
          <w:pPr>
            <w:ind w:left="-66" w:right="2"/>
            <w:jc w:val="center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3A98750E" wp14:editId="05CF6C70">
                <wp:extent cx="1411605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75F47" w:rsidRDefault="00F75F47">
          <w:pPr>
            <w:ind w:left="1" w:right="25"/>
            <w:jc w:val="center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017FA9B5" wp14:editId="199E2DE4">
                <wp:extent cx="965835" cy="43878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75F47" w:rsidRDefault="00F75F47">
          <w:pPr>
            <w:jc w:val="right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 wp14:anchorId="645352F4" wp14:editId="6BA238C9">
                <wp:extent cx="1455420" cy="4387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5F47" w:rsidRPr="00CB0FFF" w:rsidRDefault="00F75F47" w:rsidP="00CB0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A34"/>
    <w:multiLevelType w:val="hybridMultilevel"/>
    <w:tmpl w:val="5D90BF68"/>
    <w:lvl w:ilvl="0" w:tplc="0415000F">
      <w:start w:val="1"/>
      <w:numFmt w:val="decimal"/>
      <w:lvlText w:val="%1."/>
      <w:lvlJc w:val="left"/>
      <w:pPr>
        <w:tabs>
          <w:tab w:val="num" w:pos="1144"/>
        </w:tabs>
        <w:ind w:left="1144" w:hanging="964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17264"/>
    <w:multiLevelType w:val="hybridMultilevel"/>
    <w:tmpl w:val="87D46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5080D"/>
    <w:multiLevelType w:val="hybridMultilevel"/>
    <w:tmpl w:val="F5E85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F78D5"/>
    <w:multiLevelType w:val="hybridMultilevel"/>
    <w:tmpl w:val="BA20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3FAA"/>
    <w:multiLevelType w:val="hybridMultilevel"/>
    <w:tmpl w:val="224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02315"/>
    <w:multiLevelType w:val="hybridMultilevel"/>
    <w:tmpl w:val="1D86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27FA"/>
    <w:multiLevelType w:val="hybridMultilevel"/>
    <w:tmpl w:val="019E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2027C"/>
    <w:multiLevelType w:val="hybridMultilevel"/>
    <w:tmpl w:val="E282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37D8C"/>
    <w:multiLevelType w:val="hybridMultilevel"/>
    <w:tmpl w:val="6B32E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3520"/>
    <w:multiLevelType w:val="hybridMultilevel"/>
    <w:tmpl w:val="AE36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B3B82"/>
    <w:multiLevelType w:val="hybridMultilevel"/>
    <w:tmpl w:val="6FB6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349B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36116"/>
    <w:multiLevelType w:val="hybridMultilevel"/>
    <w:tmpl w:val="BDAA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D"/>
    <w:rsid w:val="00040FC3"/>
    <w:rsid w:val="000539FB"/>
    <w:rsid w:val="000B3DAB"/>
    <w:rsid w:val="000C0F38"/>
    <w:rsid w:val="000E5D07"/>
    <w:rsid w:val="000F1592"/>
    <w:rsid w:val="001055AD"/>
    <w:rsid w:val="00112F70"/>
    <w:rsid w:val="001731EA"/>
    <w:rsid w:val="0019487E"/>
    <w:rsid w:val="001B0CC7"/>
    <w:rsid w:val="001B1047"/>
    <w:rsid w:val="001C142F"/>
    <w:rsid w:val="001C6FC0"/>
    <w:rsid w:val="001E6F01"/>
    <w:rsid w:val="00224F1A"/>
    <w:rsid w:val="00226275"/>
    <w:rsid w:val="002373FB"/>
    <w:rsid w:val="00242736"/>
    <w:rsid w:val="002444BD"/>
    <w:rsid w:val="002672C9"/>
    <w:rsid w:val="002B4B49"/>
    <w:rsid w:val="002D410D"/>
    <w:rsid w:val="002E0DE9"/>
    <w:rsid w:val="002E643E"/>
    <w:rsid w:val="00324690"/>
    <w:rsid w:val="00394FDA"/>
    <w:rsid w:val="00397FCE"/>
    <w:rsid w:val="003F320E"/>
    <w:rsid w:val="003F51FA"/>
    <w:rsid w:val="00405EC7"/>
    <w:rsid w:val="00421356"/>
    <w:rsid w:val="004373AD"/>
    <w:rsid w:val="00446ABD"/>
    <w:rsid w:val="00472121"/>
    <w:rsid w:val="0048461C"/>
    <w:rsid w:val="00486D7F"/>
    <w:rsid w:val="004B27A1"/>
    <w:rsid w:val="004E1BE9"/>
    <w:rsid w:val="00514392"/>
    <w:rsid w:val="00530BDC"/>
    <w:rsid w:val="0054421E"/>
    <w:rsid w:val="0054624D"/>
    <w:rsid w:val="00551998"/>
    <w:rsid w:val="00565B64"/>
    <w:rsid w:val="0059169E"/>
    <w:rsid w:val="005A28EA"/>
    <w:rsid w:val="005D073D"/>
    <w:rsid w:val="005D16AD"/>
    <w:rsid w:val="005E6F4B"/>
    <w:rsid w:val="005F1461"/>
    <w:rsid w:val="00633A20"/>
    <w:rsid w:val="00646E30"/>
    <w:rsid w:val="00657F1E"/>
    <w:rsid w:val="00670914"/>
    <w:rsid w:val="00674363"/>
    <w:rsid w:val="006922AA"/>
    <w:rsid w:val="006A0245"/>
    <w:rsid w:val="006D1632"/>
    <w:rsid w:val="006F3AE1"/>
    <w:rsid w:val="00711715"/>
    <w:rsid w:val="00736251"/>
    <w:rsid w:val="0076400B"/>
    <w:rsid w:val="00767E76"/>
    <w:rsid w:val="00772411"/>
    <w:rsid w:val="0078108B"/>
    <w:rsid w:val="00793324"/>
    <w:rsid w:val="007C180D"/>
    <w:rsid w:val="007E5F0F"/>
    <w:rsid w:val="007F13A5"/>
    <w:rsid w:val="007F2406"/>
    <w:rsid w:val="00821377"/>
    <w:rsid w:val="008330AC"/>
    <w:rsid w:val="00850B18"/>
    <w:rsid w:val="008663F1"/>
    <w:rsid w:val="008A31FD"/>
    <w:rsid w:val="008F2779"/>
    <w:rsid w:val="008F2C05"/>
    <w:rsid w:val="00934EDD"/>
    <w:rsid w:val="009472ED"/>
    <w:rsid w:val="009739F3"/>
    <w:rsid w:val="0097543A"/>
    <w:rsid w:val="009A1443"/>
    <w:rsid w:val="009A1578"/>
    <w:rsid w:val="009C0209"/>
    <w:rsid w:val="009E4DF2"/>
    <w:rsid w:val="009F18EC"/>
    <w:rsid w:val="00A07AC2"/>
    <w:rsid w:val="00A224BD"/>
    <w:rsid w:val="00A37837"/>
    <w:rsid w:val="00A47691"/>
    <w:rsid w:val="00A84526"/>
    <w:rsid w:val="00AB1A9E"/>
    <w:rsid w:val="00B56D7C"/>
    <w:rsid w:val="00B72582"/>
    <w:rsid w:val="00B82395"/>
    <w:rsid w:val="00BC2327"/>
    <w:rsid w:val="00BC385C"/>
    <w:rsid w:val="00BE6CC5"/>
    <w:rsid w:val="00BF5A92"/>
    <w:rsid w:val="00C662A4"/>
    <w:rsid w:val="00C70CEB"/>
    <w:rsid w:val="00CA256E"/>
    <w:rsid w:val="00CB0FFF"/>
    <w:rsid w:val="00CD382B"/>
    <w:rsid w:val="00CF0991"/>
    <w:rsid w:val="00CF60D1"/>
    <w:rsid w:val="00D017FF"/>
    <w:rsid w:val="00D23A03"/>
    <w:rsid w:val="00D604AC"/>
    <w:rsid w:val="00D765B0"/>
    <w:rsid w:val="00D85AEB"/>
    <w:rsid w:val="00DC2F16"/>
    <w:rsid w:val="00DD75CD"/>
    <w:rsid w:val="00DD78B0"/>
    <w:rsid w:val="00DE2A71"/>
    <w:rsid w:val="00DE3CF4"/>
    <w:rsid w:val="00DF1A12"/>
    <w:rsid w:val="00E1508C"/>
    <w:rsid w:val="00E23D6E"/>
    <w:rsid w:val="00E3508D"/>
    <w:rsid w:val="00E44EBC"/>
    <w:rsid w:val="00E875A0"/>
    <w:rsid w:val="00E924F1"/>
    <w:rsid w:val="00EC203B"/>
    <w:rsid w:val="00EC635B"/>
    <w:rsid w:val="00ED3B2E"/>
    <w:rsid w:val="00EF348B"/>
    <w:rsid w:val="00F05F1C"/>
    <w:rsid w:val="00F067B3"/>
    <w:rsid w:val="00F123FC"/>
    <w:rsid w:val="00F15B1A"/>
    <w:rsid w:val="00F75F47"/>
    <w:rsid w:val="00FA175E"/>
    <w:rsid w:val="00FC003E"/>
    <w:rsid w:val="00FE045B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6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dtytu">
    <w:name w:val="Subtitle"/>
    <w:basedOn w:val="Normalny"/>
    <w:link w:val="PodtytuZnak"/>
    <w:qFormat/>
    <w:rsid w:val="00B82395"/>
    <w:pPr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B823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674363"/>
    <w:pPr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styleId="HTML-akronim">
    <w:name w:val="HTML Acronym"/>
    <w:basedOn w:val="Domylnaczcionkaakapitu"/>
    <w:rsid w:val="008A31FD"/>
  </w:style>
  <w:style w:type="paragraph" w:customStyle="1" w:styleId="Timesnewroman">
    <w:name w:val="Times new roman"/>
    <w:basedOn w:val="Normalny"/>
    <w:rsid w:val="008A31FD"/>
    <w:pPr>
      <w:widowControl w:val="0"/>
      <w:suppressAutoHyphens w:val="0"/>
      <w:spacing w:line="259" w:lineRule="atLeast"/>
      <w:ind w:right="72"/>
    </w:pPr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9739F3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97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39F3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6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dtytu">
    <w:name w:val="Subtitle"/>
    <w:basedOn w:val="Normalny"/>
    <w:link w:val="PodtytuZnak"/>
    <w:qFormat/>
    <w:rsid w:val="00B82395"/>
    <w:pPr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B8239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674363"/>
    <w:pPr>
      <w:suppressAutoHyphens w:val="0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styleId="HTML-akronim">
    <w:name w:val="HTML Acronym"/>
    <w:basedOn w:val="Domylnaczcionkaakapitu"/>
    <w:rsid w:val="008A31FD"/>
  </w:style>
  <w:style w:type="paragraph" w:customStyle="1" w:styleId="Timesnewroman">
    <w:name w:val="Times new roman"/>
    <w:basedOn w:val="Normalny"/>
    <w:rsid w:val="008A31FD"/>
    <w:pPr>
      <w:widowControl w:val="0"/>
      <w:suppressAutoHyphens w:val="0"/>
      <w:spacing w:line="259" w:lineRule="atLeast"/>
      <w:ind w:right="72"/>
    </w:pPr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rsid w:val="009739F3"/>
    <w:pPr>
      <w:widowControl w:val="0"/>
      <w:suppressAutoHyphens w:val="0"/>
      <w:autoSpaceDE w:val="0"/>
      <w:autoSpaceDN w:val="0"/>
      <w:adjustRightInd w:val="0"/>
      <w:jc w:val="center"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973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39F3"/>
    <w:pPr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3214-16BB-402B-8DFF-472790E3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Marcin Ceglarski</cp:lastModifiedBy>
  <cp:revision>3</cp:revision>
  <cp:lastPrinted>2019-06-28T08:00:00Z</cp:lastPrinted>
  <dcterms:created xsi:type="dcterms:W3CDTF">2019-07-22T07:41:00Z</dcterms:created>
  <dcterms:modified xsi:type="dcterms:W3CDTF">2019-07-22T07:45:00Z</dcterms:modified>
</cp:coreProperties>
</file>