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EE" w:rsidRDefault="00966AE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  <w:t xml:space="preserve">                                                                      Załącznik nr 5 do SIWZ</w:t>
      </w:r>
    </w:p>
    <w:p w:rsidR="00966AEE" w:rsidRDefault="00966AE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66AEE" w:rsidRDefault="00966AE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FORMULARZ ASORTYMENTOWO – CENOWY </w:t>
      </w:r>
    </w:p>
    <w:p w:rsidR="00966AEE" w:rsidRDefault="00966AE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66AEE" w:rsidRDefault="00966AEE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Zapotrzebowanie na okres 6 miesięcy</w:t>
      </w:r>
    </w:p>
    <w:p w:rsidR="00966AEE" w:rsidRDefault="00966AEE">
      <w:pPr>
        <w:rPr>
          <w:rFonts w:ascii="Calibri" w:hAnsi="Calibri" w:cs="Calibri"/>
          <w:b/>
          <w:bCs/>
          <w:i/>
          <w:iCs/>
        </w:rPr>
      </w:pP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4"/>
        <w:gridCol w:w="2160"/>
        <w:gridCol w:w="953"/>
        <w:gridCol w:w="8"/>
        <w:gridCol w:w="842"/>
        <w:gridCol w:w="852"/>
        <w:gridCol w:w="992"/>
        <w:gridCol w:w="1276"/>
        <w:gridCol w:w="1134"/>
        <w:gridCol w:w="992"/>
        <w:gridCol w:w="850"/>
        <w:gridCol w:w="1101"/>
        <w:gridCol w:w="1080"/>
        <w:gridCol w:w="540"/>
        <w:gridCol w:w="1080"/>
        <w:gridCol w:w="1260"/>
      </w:tblGrid>
      <w:tr w:rsidR="00966AEE" w:rsidRPr="00036AEC" w:rsidTr="00D33AF1">
        <w:trPr>
          <w:cantSplit/>
          <w:trHeight w:val="415"/>
        </w:trPr>
        <w:tc>
          <w:tcPr>
            <w:tcW w:w="574" w:type="dxa"/>
            <w:vMerge w:val="restart"/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asortymentu </w:t>
            </w:r>
          </w:p>
        </w:tc>
        <w:tc>
          <w:tcPr>
            <w:tcW w:w="18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Wymagania </w:t>
            </w:r>
          </w:p>
        </w:tc>
        <w:tc>
          <w:tcPr>
            <w:tcW w:w="852" w:type="dxa"/>
            <w:vMerge w:val="restart"/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Zapo-trze-bo-wanie (ilość) sztuk</w:t>
            </w:r>
          </w:p>
        </w:tc>
        <w:tc>
          <w:tcPr>
            <w:tcW w:w="992" w:type="dxa"/>
            <w:vMerge w:val="restart"/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</w:t>
            </w: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produce-nta </w:t>
            </w:r>
          </w:p>
        </w:tc>
        <w:tc>
          <w:tcPr>
            <w:tcW w:w="1276" w:type="dxa"/>
            <w:vMerge w:val="restart"/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handlowa </w:t>
            </w:r>
          </w:p>
        </w:tc>
        <w:tc>
          <w:tcPr>
            <w:tcW w:w="1134" w:type="dxa"/>
            <w:vMerge w:val="restart"/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Nr </w:t>
            </w: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katalo-gowy</w:t>
            </w:r>
          </w:p>
        </w:tc>
        <w:tc>
          <w:tcPr>
            <w:tcW w:w="992" w:type="dxa"/>
            <w:vMerge w:val="restart"/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Prop. wielkość opako-wania </w:t>
            </w:r>
          </w:p>
        </w:tc>
        <w:tc>
          <w:tcPr>
            <w:tcW w:w="850" w:type="dxa"/>
            <w:vMerge w:val="restart"/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Prop.</w:t>
            </w: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peł-nych opako-wań </w:t>
            </w:r>
          </w:p>
        </w:tc>
        <w:tc>
          <w:tcPr>
            <w:tcW w:w="1101" w:type="dxa"/>
            <w:vMerge w:val="restart"/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jedn. netto </w:t>
            </w: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w PLN</w:t>
            </w: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(za 1 szt. lub 1 opak.)</w:t>
            </w:r>
          </w:p>
        </w:tc>
        <w:tc>
          <w:tcPr>
            <w:tcW w:w="1080" w:type="dxa"/>
            <w:vMerge w:val="restart"/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netto </w:t>
            </w: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540" w:type="dxa"/>
            <w:vMerge w:val="restart"/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Default="00966AE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66AEE" w:rsidRPr="0024636A" w:rsidRDefault="00966AE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636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VAT </w:t>
            </w: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</w:t>
            </w:r>
            <w:r w:rsidRPr="0024636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podatku </w:t>
            </w: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VAT </w:t>
            </w: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260" w:type="dxa"/>
            <w:vMerge w:val="restart"/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</w:t>
            </w: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brutto </w:t>
            </w: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PLN </w:t>
            </w:r>
          </w:p>
        </w:tc>
      </w:tr>
      <w:tr w:rsidR="00966AEE" w:rsidRPr="00036AEC" w:rsidTr="00D33AF1">
        <w:trPr>
          <w:cantSplit/>
          <w:trHeight w:val="825"/>
        </w:trPr>
        <w:tc>
          <w:tcPr>
            <w:tcW w:w="574" w:type="dxa"/>
            <w:vMerge/>
            <w:vAlign w:val="center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Poje-mność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BACC6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Roz-miar – średni-ca</w:t>
            </w:r>
          </w:p>
        </w:tc>
        <w:tc>
          <w:tcPr>
            <w:tcW w:w="852" w:type="dxa"/>
            <w:vMerge/>
            <w:vAlign w:val="center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>Probówka do pozyskiwania surowicy</w:t>
            </w:r>
            <w:r w:rsidRPr="00036AEC">
              <w:rPr>
                <w:rFonts w:ascii="Calibri" w:hAnsi="Calibri" w:cs="Calibri"/>
                <w:sz w:val="20"/>
                <w:szCs w:val="20"/>
              </w:rPr>
              <w:br/>
              <w:t xml:space="preserve">z aktywatorem wykrzepiania 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5 - 6  ml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15 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036AEC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16 mm</w:t>
              </w:r>
            </w:smartTag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 xml:space="preserve">Probówka do pozyskiwania surowicy  </w:t>
            </w:r>
            <w:r w:rsidRPr="00036AEC">
              <w:rPr>
                <w:rFonts w:ascii="Calibri" w:hAnsi="Calibri" w:cs="Calibri"/>
                <w:sz w:val="20"/>
                <w:szCs w:val="20"/>
              </w:rPr>
              <w:br/>
              <w:t xml:space="preserve">z aktywatorem wykrzepiania 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2 – 3 ml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13 –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036AEC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14 mm</w:t>
              </w:r>
            </w:smartTag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1 200</w:t>
            </w: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 xml:space="preserve">Probówka do pozyskiwania surowicy </w:t>
            </w:r>
            <w:r w:rsidRPr="00036AEC">
              <w:rPr>
                <w:rFonts w:ascii="Calibri" w:hAnsi="Calibri" w:cs="Calibri"/>
                <w:sz w:val="20"/>
                <w:szCs w:val="20"/>
              </w:rPr>
              <w:br/>
              <w:t xml:space="preserve">z aktywatorem wykrzepiania 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 – 8 ml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15 –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036AEC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16 mm</w:t>
              </w:r>
            </w:smartTag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  <w:vertAlign w:val="subscript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 xml:space="preserve">Probówka do badań hematologicznych </w:t>
            </w:r>
            <w:r w:rsidRPr="00036AEC">
              <w:rPr>
                <w:rFonts w:ascii="Calibri" w:hAnsi="Calibri" w:cs="Calibri"/>
                <w:sz w:val="20"/>
                <w:szCs w:val="20"/>
              </w:rPr>
              <w:br/>
              <w:t>z EDTA K</w:t>
            </w:r>
            <w:r w:rsidRPr="00036AEC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036AEC">
              <w:rPr>
                <w:rFonts w:ascii="Calibri" w:hAnsi="Calibri" w:cs="Calibri"/>
                <w:sz w:val="20"/>
                <w:szCs w:val="20"/>
              </w:rPr>
              <w:t xml:space="preserve"> lub K</w:t>
            </w:r>
            <w:r w:rsidRPr="00036AEC">
              <w:rPr>
                <w:rFonts w:ascii="Calibri" w:hAnsi="Calibri" w:cs="Calibr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– 3 ml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13 –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036AEC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14 mm</w:t>
              </w:r>
            </w:smartTag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3 800</w:t>
            </w: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>Probówka do badan koagulologicznych           z cytrynianem sodu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2 - 3 </w:t>
            </w: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ml 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13-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036AEC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14 mm</w:t>
              </w:r>
            </w:smartTag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>Probówka do oznaczania pseudotrombocytopenii z antykoagulantem innym niż tylko EDTA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– 3 ml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 – 12  mm </w:t>
            </w:r>
          </w:p>
        </w:tc>
        <w:tc>
          <w:tcPr>
            <w:tcW w:w="852" w:type="dxa"/>
          </w:tcPr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>Strzykawka do badań gazometrycznych ze zbalansowaną litową heparyną pakowana pojedynczo,sterylna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2 – 3</w:t>
            </w: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X</w:t>
            </w: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>Probówka do badania  OB. opadu – wersja liniowa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1 – 2</w:t>
            </w: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ml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11 – 12</w:t>
            </w: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mm </w:t>
            </w:r>
          </w:p>
        </w:tc>
        <w:tc>
          <w:tcPr>
            <w:tcW w:w="852" w:type="dxa"/>
          </w:tcPr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>Pipeta do OB ze skalą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X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966AEE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X</w:t>
            </w: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966AEE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>Łącznik typu luer(np.Venflon)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X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X</w:t>
            </w:r>
          </w:p>
        </w:tc>
        <w:tc>
          <w:tcPr>
            <w:tcW w:w="852" w:type="dxa"/>
          </w:tcPr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400</w:t>
            </w: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>Igła typu motylek 0,8mm</w:t>
            </w:r>
          </w:p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>na posiew (pakowana pojedynczo sterylna gotowa do użycia)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X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2" w:type="dxa"/>
          </w:tcPr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>Igła systemowa 0,9mm</w:t>
            </w:r>
          </w:p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 xml:space="preserve"> (igła jednoczęściowa sterylna pakowana pojedynczo)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X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X</w:t>
            </w:r>
          </w:p>
        </w:tc>
        <w:tc>
          <w:tcPr>
            <w:tcW w:w="852" w:type="dxa"/>
          </w:tcPr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>Igła systemowa 0,8mm</w:t>
            </w:r>
            <w:r w:rsidRPr="00036AEC">
              <w:rPr>
                <w:rFonts w:ascii="Calibri" w:hAnsi="Calibri" w:cs="Calibri"/>
                <w:sz w:val="20"/>
                <w:szCs w:val="20"/>
              </w:rPr>
              <w:br/>
            </w: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(igła jednoczęściowa sterylna pakowana pojedynczo)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36A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36A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X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D33AF1">
        <w:tc>
          <w:tcPr>
            <w:tcW w:w="574" w:type="dxa"/>
          </w:tcPr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sz w:val="20"/>
                <w:szCs w:val="20"/>
              </w:rPr>
            </w:pPr>
            <w:r w:rsidRPr="00036AEC">
              <w:rPr>
                <w:rFonts w:ascii="Calibri" w:hAnsi="Calibri" w:cs="Calibri"/>
                <w:sz w:val="20"/>
                <w:szCs w:val="20"/>
              </w:rPr>
              <w:t>Igła systemowa krótka 0,8mmx25mm</w:t>
            </w:r>
            <w:r w:rsidRPr="00036AEC">
              <w:rPr>
                <w:rFonts w:ascii="Calibri" w:hAnsi="Calibri" w:cs="Calibri"/>
                <w:sz w:val="20"/>
                <w:szCs w:val="20"/>
              </w:rPr>
              <w:br/>
            </w:r>
            <w:r w:rsidRPr="00036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6AE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(igła jednoczęściowa sterylna pakowana pojedynczo)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36A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</w:t>
            </w: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36A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36A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X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66AEE" w:rsidRPr="00036AEC" w:rsidRDefault="00966AEE" w:rsidP="002463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6AEC">
              <w:rPr>
                <w:rFonts w:ascii="Calibri" w:hAnsi="Calibri" w:cs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6AEE" w:rsidRPr="00036AEC" w:rsidTr="00797D49">
        <w:tc>
          <w:tcPr>
            <w:tcW w:w="11734" w:type="dxa"/>
            <w:gridSpan w:val="12"/>
          </w:tcPr>
          <w:p w:rsidR="00966AEE" w:rsidRDefault="00966AEE" w:rsidP="00AF44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</w:t>
            </w:r>
          </w:p>
          <w:p w:rsidR="00966AEE" w:rsidRPr="00036AEC" w:rsidRDefault="00966AEE" w:rsidP="00AF44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Razem:</w:t>
            </w:r>
          </w:p>
          <w:p w:rsidR="00966AEE" w:rsidRPr="00036AEC" w:rsidRDefault="00966AEE" w:rsidP="00AF44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 w:rsidP="00AF44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66AEE" w:rsidRPr="00036AEC" w:rsidRDefault="00966AEE" w:rsidP="00AF44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AEE" w:rsidRPr="00036AEC" w:rsidRDefault="00966AEE" w:rsidP="00AF44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AEE" w:rsidRPr="00036AEC" w:rsidRDefault="00966AEE" w:rsidP="00AF44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966AEE" w:rsidRDefault="00966AEE">
      <w:pPr>
        <w:jc w:val="both"/>
        <w:rPr>
          <w:rFonts w:ascii="Calibri" w:hAnsi="Calibri" w:cs="Calibri"/>
          <w:b/>
          <w:bCs/>
          <w:sz w:val="19"/>
          <w:szCs w:val="19"/>
        </w:rPr>
      </w:pPr>
    </w:p>
    <w:p w:rsidR="00966AEE" w:rsidRDefault="00966AEE">
      <w:pPr>
        <w:jc w:val="both"/>
        <w:rPr>
          <w:rFonts w:ascii="Calibri" w:hAnsi="Calibri" w:cs="Calibri"/>
          <w:b/>
          <w:bCs/>
          <w:sz w:val="19"/>
          <w:szCs w:val="19"/>
        </w:rPr>
      </w:pPr>
    </w:p>
    <w:p w:rsidR="00966AEE" w:rsidRDefault="00966AEE">
      <w:pPr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WYMAGANIA GRANICZNE: </w:t>
      </w:r>
    </w:p>
    <w:p w:rsidR="00966AEE" w:rsidRDefault="00966AEE">
      <w:pPr>
        <w:jc w:val="both"/>
        <w:rPr>
          <w:rFonts w:ascii="Calibri" w:hAnsi="Calibri" w:cs="Calibri"/>
          <w:b/>
          <w:bCs/>
          <w:sz w:val="19"/>
          <w:szCs w:val="19"/>
        </w:rPr>
      </w:pPr>
    </w:p>
    <w:p w:rsidR="00966AEE" w:rsidRDefault="00966AEE">
      <w:pPr>
        <w:numPr>
          <w:ilvl w:val="0"/>
          <w:numId w:val="1"/>
        </w:num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Probówki mają zapewniać pobranie krwi metodą aspiracyjna i próżniową.</w:t>
      </w:r>
    </w:p>
    <w:p w:rsidR="00966AEE" w:rsidRDefault="00966AEE">
      <w:pPr>
        <w:numPr>
          <w:ilvl w:val="0"/>
          <w:numId w:val="1"/>
        </w:num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Probówki plastykowe zakręcane korkiem zapewniające pobranie krwi zawsze o pożądanej objętości.</w:t>
      </w:r>
    </w:p>
    <w:p w:rsidR="00966AEE" w:rsidRDefault="00966AEE">
      <w:pPr>
        <w:numPr>
          <w:ilvl w:val="0"/>
          <w:numId w:val="1"/>
        </w:num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wszystkich probówkach powinny być naklejone etykiety za wyjątkiem pozycji 7. </w:t>
      </w:r>
    </w:p>
    <w:p w:rsidR="00966AEE" w:rsidRPr="00857BD0" w:rsidRDefault="00966AEE">
      <w:pPr>
        <w:numPr>
          <w:ilvl w:val="0"/>
          <w:numId w:val="1"/>
        </w:num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Wszystkie elementy muszą pochodzić od jednego producenta. W przypadku zaoferowania produktów od różnych producentów wymagane jest to, aby dołączyć oświadczenia producentów o kompatybilności elementów.</w:t>
      </w:r>
    </w:p>
    <w:p w:rsidR="00966AEE" w:rsidRDefault="00966AEE" w:rsidP="00857BD0">
      <w:pPr>
        <w:jc w:val="both"/>
        <w:rPr>
          <w:rFonts w:ascii="Calibri" w:hAnsi="Calibri" w:cs="Calibri"/>
          <w:sz w:val="22"/>
          <w:szCs w:val="22"/>
        </w:rPr>
      </w:pPr>
    </w:p>
    <w:p w:rsidR="00966AEE" w:rsidRDefault="00966AEE" w:rsidP="00857BD0">
      <w:pPr>
        <w:jc w:val="both"/>
        <w:rPr>
          <w:rFonts w:ascii="Calibri" w:hAnsi="Calibri" w:cs="Calibri"/>
          <w:sz w:val="22"/>
          <w:szCs w:val="22"/>
        </w:rPr>
      </w:pPr>
    </w:p>
    <w:p w:rsidR="00966AEE" w:rsidRDefault="00966AEE" w:rsidP="00857BD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AEE" w:rsidRDefault="00966AEE">
      <w:pPr>
        <w:numPr>
          <w:ilvl w:val="0"/>
          <w:numId w:val="1"/>
        </w:num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Igły systemowe, łączniki i igły typu „motylek” muszą być sterylne i pakowane pojedynczo. Muszą być gotowe do użycia bez konieczności i łączenia różnych elementów składowych.</w:t>
      </w:r>
    </w:p>
    <w:p w:rsidR="00966AEE" w:rsidRDefault="00966AEE">
      <w:pPr>
        <w:numPr>
          <w:ilvl w:val="0"/>
          <w:numId w:val="1"/>
        </w:num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Możliwość wkłucia pod dowolnym kątem.</w:t>
      </w:r>
    </w:p>
    <w:p w:rsidR="00966AEE" w:rsidRDefault="00966AEE">
      <w:pPr>
        <w:numPr>
          <w:ilvl w:val="0"/>
          <w:numId w:val="1"/>
        </w:num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Wykonawca, którego oferta zostanie wybrana zobowiązany jest do bezpłatnego użyczenia …..sztuk statywów do oznaczania OB oraz – wersja linowa na czas trwania umowy.</w:t>
      </w:r>
    </w:p>
    <w:p w:rsidR="00966AEE" w:rsidRPr="0024636A" w:rsidRDefault="00966AEE">
      <w:pPr>
        <w:numPr>
          <w:ilvl w:val="0"/>
          <w:numId w:val="1"/>
        </w:num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Atesty dopuszczające przedmioty zamówienia do użytku na terenie kraju (dot.wyrobów medycznych).</w:t>
      </w:r>
    </w:p>
    <w:p w:rsidR="00966AEE" w:rsidRDefault="00966AEE">
      <w:pPr>
        <w:numPr>
          <w:ilvl w:val="0"/>
          <w:numId w:val="1"/>
        </w:num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Wykonawca, którego oferta zostanie wybrana zobowiązany jest do bezpłatnego przeszkolenia personelu medycznego (forma i termin przeszkolenia personelu medycznego zostanie ustalona po podpisaniu umowy w dogodnym terminie dla Zamawiającego). </w:t>
      </w:r>
    </w:p>
    <w:p w:rsidR="00966AEE" w:rsidRDefault="00966AEE">
      <w:pPr>
        <w:numPr>
          <w:ilvl w:val="0"/>
          <w:numId w:val="1"/>
        </w:num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wymaga dostarczenia wraz z ofertą próbek w ilościach 3 sztuki z każdej pozycji asortymentowej.</w:t>
      </w:r>
    </w:p>
    <w:p w:rsidR="00966AEE" w:rsidRDefault="00966AEE">
      <w:pPr>
        <w:rPr>
          <w:rFonts w:ascii="Calibri" w:hAnsi="Calibri" w:cs="Calibri"/>
          <w:b/>
          <w:bCs/>
          <w:sz w:val="28"/>
          <w:szCs w:val="28"/>
        </w:rPr>
      </w:pPr>
    </w:p>
    <w:p w:rsidR="00966AEE" w:rsidRDefault="00966AEE">
      <w:pPr>
        <w:rPr>
          <w:rFonts w:ascii="Calibri" w:hAnsi="Calibri" w:cs="Calibri"/>
          <w:b/>
          <w:bCs/>
          <w:sz w:val="28"/>
          <w:szCs w:val="28"/>
        </w:rPr>
      </w:pPr>
    </w:p>
    <w:p w:rsidR="00966AEE" w:rsidRDefault="00966AEE" w:rsidP="00857BD0">
      <w:pPr>
        <w:spacing w:before="80" w:after="80"/>
        <w:jc w:val="both"/>
        <w:rPr>
          <w:rFonts w:ascii="Arial" w:hAnsi="Arial" w:cs="Arial"/>
          <w:b/>
          <w:sz w:val="28"/>
        </w:rPr>
      </w:pPr>
      <w:r w:rsidRPr="00C347FD">
        <w:rPr>
          <w:rFonts w:ascii="Arial" w:hAnsi="Arial" w:cs="Arial"/>
          <w:b/>
          <w:sz w:val="28"/>
        </w:rPr>
        <w:t xml:space="preserve">  </w:t>
      </w:r>
    </w:p>
    <w:p w:rsidR="00966AEE" w:rsidRPr="00857BD0" w:rsidRDefault="00966AEE" w:rsidP="00857BD0">
      <w:pPr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857BD0">
        <w:rPr>
          <w:rFonts w:ascii="Arial" w:hAnsi="Arial" w:cs="Arial"/>
          <w:b/>
          <w:sz w:val="20"/>
          <w:szCs w:val="20"/>
        </w:rPr>
        <w:t>……………………………………</w:t>
      </w:r>
      <w:r w:rsidRPr="00857BD0">
        <w:rPr>
          <w:rFonts w:ascii="Arial" w:hAnsi="Arial" w:cs="Arial"/>
          <w:b/>
          <w:sz w:val="20"/>
          <w:szCs w:val="20"/>
        </w:rPr>
        <w:tab/>
      </w:r>
      <w:r w:rsidRPr="00857BD0">
        <w:rPr>
          <w:rFonts w:ascii="Arial" w:hAnsi="Arial" w:cs="Arial"/>
          <w:b/>
          <w:sz w:val="20"/>
          <w:szCs w:val="20"/>
        </w:rPr>
        <w:tab/>
      </w:r>
      <w:r w:rsidRPr="00857BD0">
        <w:rPr>
          <w:rFonts w:ascii="Arial" w:hAnsi="Arial" w:cs="Arial"/>
          <w:b/>
          <w:sz w:val="20"/>
          <w:szCs w:val="20"/>
        </w:rPr>
        <w:tab/>
      </w:r>
      <w:r w:rsidRPr="00857BD0">
        <w:rPr>
          <w:rFonts w:ascii="Arial" w:hAnsi="Arial" w:cs="Arial"/>
          <w:b/>
          <w:sz w:val="20"/>
          <w:szCs w:val="20"/>
        </w:rPr>
        <w:tab/>
      </w:r>
      <w:r w:rsidRPr="00857BD0">
        <w:rPr>
          <w:rFonts w:ascii="Arial" w:hAnsi="Arial" w:cs="Arial"/>
          <w:b/>
          <w:sz w:val="20"/>
          <w:szCs w:val="20"/>
        </w:rPr>
        <w:tab/>
      </w:r>
      <w:r w:rsidRPr="00857BD0">
        <w:rPr>
          <w:rFonts w:ascii="Arial" w:hAnsi="Arial" w:cs="Arial"/>
          <w:b/>
          <w:sz w:val="20"/>
          <w:szCs w:val="20"/>
        </w:rPr>
        <w:tab/>
      </w:r>
      <w:r w:rsidRPr="00857BD0">
        <w:rPr>
          <w:rFonts w:ascii="Arial" w:hAnsi="Arial" w:cs="Arial"/>
          <w:b/>
          <w:sz w:val="20"/>
          <w:szCs w:val="20"/>
        </w:rPr>
        <w:tab/>
      </w:r>
      <w:r w:rsidRPr="00857BD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857BD0">
        <w:rPr>
          <w:rFonts w:ascii="Arial" w:hAnsi="Arial" w:cs="Arial"/>
          <w:b/>
          <w:sz w:val="20"/>
          <w:szCs w:val="20"/>
        </w:rPr>
        <w:t>………………………………………………..</w:t>
      </w:r>
    </w:p>
    <w:p w:rsidR="00966AEE" w:rsidRPr="00857BD0" w:rsidRDefault="00966AEE" w:rsidP="00857BD0">
      <w:pP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857BD0">
        <w:rPr>
          <w:rFonts w:ascii="Arial" w:hAnsi="Arial" w:cs="Arial"/>
          <w:b/>
          <w:sz w:val="20"/>
          <w:szCs w:val="20"/>
        </w:rPr>
        <w:t xml:space="preserve"> </w:t>
      </w:r>
      <w:r w:rsidRPr="00857BD0">
        <w:rPr>
          <w:rFonts w:ascii="Arial" w:hAnsi="Arial" w:cs="Arial"/>
          <w:sz w:val="20"/>
          <w:szCs w:val="20"/>
        </w:rPr>
        <w:t xml:space="preserve">( miejscowość , data )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857BD0">
        <w:rPr>
          <w:rFonts w:ascii="Arial" w:hAnsi="Arial" w:cs="Arial"/>
          <w:sz w:val="20"/>
          <w:szCs w:val="20"/>
        </w:rPr>
        <w:t xml:space="preserve">  (podpis osoby uprawnionej do reprezentowania firmy)</w:t>
      </w:r>
    </w:p>
    <w:p w:rsidR="00966AEE" w:rsidRDefault="00966AEE" w:rsidP="00857BD0">
      <w:pPr>
        <w:rPr>
          <w:rFonts w:ascii="Arial" w:hAnsi="Arial" w:cs="Arial"/>
        </w:rPr>
      </w:pPr>
    </w:p>
    <w:p w:rsidR="00966AEE" w:rsidRDefault="00966AEE">
      <w:pPr>
        <w:ind w:left="9204" w:firstLine="70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66AEE" w:rsidRDefault="00966AEE">
      <w:pPr>
        <w:ind w:left="9204" w:firstLine="708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</w:p>
    <w:p w:rsidR="00966AEE" w:rsidRDefault="00966AEE"/>
    <w:sectPr w:rsidR="00966AEE" w:rsidSect="0024636A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EE" w:rsidRDefault="00966AEE">
      <w:r>
        <w:separator/>
      </w:r>
    </w:p>
  </w:endnote>
  <w:endnote w:type="continuationSeparator" w:id="0">
    <w:p w:rsidR="00966AEE" w:rsidRDefault="0096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EE" w:rsidRDefault="00966AEE">
      <w:r>
        <w:separator/>
      </w:r>
    </w:p>
  </w:footnote>
  <w:footnote w:type="continuationSeparator" w:id="0">
    <w:p w:rsidR="00966AEE" w:rsidRDefault="00966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EE" w:rsidRPr="0024636A" w:rsidRDefault="00966AEE">
    <w:pPr>
      <w:pStyle w:val="Header"/>
      <w:rPr>
        <w:rFonts w:ascii="Arial" w:hAnsi="Arial" w:cs="Arial"/>
        <w:bCs/>
        <w:sz w:val="22"/>
        <w:szCs w:val="22"/>
      </w:rPr>
    </w:pPr>
    <w:r w:rsidRPr="0024636A">
      <w:rPr>
        <w:rFonts w:ascii="Arial" w:hAnsi="Arial" w:cs="Arial"/>
        <w:bCs/>
        <w:sz w:val="22"/>
        <w:szCs w:val="22"/>
      </w:rPr>
      <w:t>P/06/02/2013/SPA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619C"/>
    <w:multiLevelType w:val="hybridMultilevel"/>
    <w:tmpl w:val="C422D7D6"/>
    <w:lvl w:ilvl="0" w:tplc="93746884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9C4"/>
    <w:rsid w:val="00036AEC"/>
    <w:rsid w:val="00094DBC"/>
    <w:rsid w:val="0024636A"/>
    <w:rsid w:val="002B2930"/>
    <w:rsid w:val="003E0563"/>
    <w:rsid w:val="00544968"/>
    <w:rsid w:val="00797D49"/>
    <w:rsid w:val="00857BD0"/>
    <w:rsid w:val="00966AEE"/>
    <w:rsid w:val="00A229C4"/>
    <w:rsid w:val="00A562C7"/>
    <w:rsid w:val="00AF443D"/>
    <w:rsid w:val="00B168D6"/>
    <w:rsid w:val="00C347FD"/>
    <w:rsid w:val="00D33AF1"/>
    <w:rsid w:val="00E84F54"/>
    <w:rsid w:val="00F2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C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62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2C7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A562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2C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565</Words>
  <Characters>3391</Characters>
  <Application>Microsoft Office Outlook</Application>
  <DocSecurity>0</DocSecurity>
  <Lines>0</Lines>
  <Paragraphs>0</Paragraphs>
  <ScaleCrop>false</ScaleCrop>
  <Company>starachowice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ASORTYMENTOWO – CENOWY </dc:title>
  <dc:subject/>
  <dc:creator>.</dc:creator>
  <cp:keywords/>
  <dc:description/>
  <cp:lastModifiedBy>Waldemar Piórkowski</cp:lastModifiedBy>
  <cp:revision>7</cp:revision>
  <cp:lastPrinted>2013-02-12T08:38:00Z</cp:lastPrinted>
  <dcterms:created xsi:type="dcterms:W3CDTF">2013-02-12T08:13:00Z</dcterms:created>
  <dcterms:modified xsi:type="dcterms:W3CDTF">2013-02-12T08:38:00Z</dcterms:modified>
</cp:coreProperties>
</file>