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color w:val="000000"/>
          <w:sz w:val="27"/>
          <w:szCs w:val="27"/>
          <w:lang w:eastAsia="pl-PL"/>
        </w:rPr>
        <w:t>Ogłoszenie nr 563631-N-2020 z dnia 2020-07-17 r.</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jc w:val="center"/>
        <w:rPr>
          <w:rFonts w:ascii="Times New Roman" w:eastAsia="Times New Roman" w:hAnsi="Times New Roman" w:cs="Times New Roman"/>
          <w:b/>
          <w:bCs/>
          <w:color w:val="000000"/>
          <w:sz w:val="27"/>
          <w:szCs w:val="27"/>
          <w:lang w:eastAsia="pl-PL"/>
        </w:rPr>
      </w:pPr>
      <w:r w:rsidRPr="00983E94">
        <w:rPr>
          <w:rFonts w:ascii="Times New Roman" w:eastAsia="Times New Roman" w:hAnsi="Times New Roman" w:cs="Times New Roman"/>
          <w:b/>
          <w:bCs/>
          <w:color w:val="000000"/>
          <w:sz w:val="27"/>
          <w:szCs w:val="27"/>
          <w:lang w:eastAsia="pl-PL"/>
        </w:rPr>
        <w:t>Powiatowy Zakład Opieki Zdrowotnej: Remont komina żelbetowego</w:t>
      </w:r>
      <w:r w:rsidRPr="00983E94">
        <w:rPr>
          <w:rFonts w:ascii="Times New Roman" w:eastAsia="Times New Roman" w:hAnsi="Times New Roman" w:cs="Times New Roman"/>
          <w:b/>
          <w:bCs/>
          <w:color w:val="000000"/>
          <w:sz w:val="27"/>
          <w:szCs w:val="27"/>
          <w:lang w:eastAsia="pl-PL"/>
        </w:rPr>
        <w:br/>
        <w:t>OGŁOSZENIE O ZAMÓWIENIU - Roboty budowlane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Zamieszczanie ogłoszenia:</w:t>
      </w:r>
      <w:r w:rsidRPr="00983E94">
        <w:rPr>
          <w:rFonts w:ascii="Times New Roman" w:eastAsia="Times New Roman" w:hAnsi="Times New Roman" w:cs="Times New Roman"/>
          <w:color w:val="000000"/>
          <w:sz w:val="27"/>
          <w:szCs w:val="27"/>
          <w:lang w:eastAsia="pl-PL"/>
        </w:rPr>
        <w:t> Zamieszczanie obowiązkowe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Ogłoszenie dotyczy:</w:t>
      </w:r>
      <w:r w:rsidRPr="00983E94">
        <w:rPr>
          <w:rFonts w:ascii="Times New Roman" w:eastAsia="Times New Roman" w:hAnsi="Times New Roman" w:cs="Times New Roman"/>
          <w:color w:val="000000"/>
          <w:sz w:val="27"/>
          <w:szCs w:val="27"/>
          <w:lang w:eastAsia="pl-PL"/>
        </w:rPr>
        <w:t> Zamówienia publicznego</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Nazwa projektu lub programu</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b/>
          <w:bCs/>
          <w:color w:val="000000"/>
          <w:sz w:val="36"/>
          <w:szCs w:val="36"/>
          <w:lang w:eastAsia="pl-PL"/>
        </w:rPr>
      </w:pPr>
      <w:r w:rsidRPr="00983E94">
        <w:rPr>
          <w:rFonts w:ascii="Times New Roman" w:eastAsia="Times New Roman" w:hAnsi="Times New Roman" w:cs="Times New Roman"/>
          <w:b/>
          <w:bCs/>
          <w:color w:val="000000"/>
          <w:sz w:val="36"/>
          <w:szCs w:val="36"/>
          <w:u w:val="single"/>
          <w:lang w:eastAsia="pl-PL"/>
        </w:rPr>
        <w:t>SEKCJA I: ZAMAWIAJĄCY</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Postępowanie przeprowadza centralny zamawiający</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Postępowanie jest przeprowadzane wspólnie przez zamawiających</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Informacje dodatkowe: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 1) NAZWA I ADRES: </w:t>
      </w:r>
      <w:r w:rsidRPr="00983E94">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983E94">
        <w:rPr>
          <w:rFonts w:ascii="Times New Roman" w:eastAsia="Times New Roman" w:hAnsi="Times New Roman" w:cs="Times New Roman"/>
          <w:color w:val="000000"/>
          <w:sz w:val="27"/>
          <w:szCs w:val="27"/>
          <w:lang w:eastAsia="pl-PL"/>
        </w:rPr>
        <w:br/>
        <w:t>Adres strony internetowej (URL): http://zoz.starachowice.sisco.info/</w:t>
      </w:r>
      <w:r w:rsidRPr="00983E94">
        <w:rPr>
          <w:rFonts w:ascii="Times New Roman" w:eastAsia="Times New Roman" w:hAnsi="Times New Roman" w:cs="Times New Roman"/>
          <w:color w:val="000000"/>
          <w:sz w:val="27"/>
          <w:szCs w:val="27"/>
          <w:lang w:eastAsia="pl-PL"/>
        </w:rPr>
        <w:br/>
        <w:t>Adres profilu nabywcy:</w:t>
      </w:r>
      <w:r w:rsidRPr="00983E9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 2) RODZAJ ZAMAWIAJĄCEGO: </w:t>
      </w:r>
      <w:r w:rsidRPr="00983E94">
        <w:rPr>
          <w:rFonts w:ascii="Times New Roman" w:eastAsia="Times New Roman" w:hAnsi="Times New Roman" w:cs="Times New Roman"/>
          <w:color w:val="000000"/>
          <w:sz w:val="27"/>
          <w:szCs w:val="27"/>
          <w:lang w:eastAsia="pl-PL"/>
        </w:rPr>
        <w:t>Podmiot prawa publicznego</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I.3) WSPÓLNE UDZIELANIE ZAMÓWIENIA </w:t>
      </w:r>
      <w:r w:rsidRPr="00983E94">
        <w:rPr>
          <w:rFonts w:ascii="Times New Roman" w:eastAsia="Times New Roman" w:hAnsi="Times New Roman" w:cs="Times New Roman"/>
          <w:b/>
          <w:bCs/>
          <w:i/>
          <w:iCs/>
          <w:color w:val="000000"/>
          <w:sz w:val="27"/>
          <w:szCs w:val="27"/>
          <w:lang w:eastAsia="pl-PL"/>
        </w:rPr>
        <w:t>(jeżeli dotyczy)</w:t>
      </w:r>
      <w:r w:rsidRPr="00983E94">
        <w:rPr>
          <w:rFonts w:ascii="Times New Roman" w:eastAsia="Times New Roman" w:hAnsi="Times New Roman" w:cs="Times New Roman"/>
          <w:b/>
          <w:bCs/>
          <w:color w:val="000000"/>
          <w:sz w:val="27"/>
          <w:szCs w:val="27"/>
          <w:lang w:eastAsia="pl-PL"/>
        </w:rPr>
        <w:t>:</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I.4) KOMUNIKACJA: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Tak</w:t>
      </w:r>
      <w:r w:rsidRPr="00983E94">
        <w:rPr>
          <w:rFonts w:ascii="Times New Roman" w:eastAsia="Times New Roman" w:hAnsi="Times New Roman" w:cs="Times New Roman"/>
          <w:color w:val="000000"/>
          <w:sz w:val="27"/>
          <w:szCs w:val="27"/>
          <w:lang w:eastAsia="pl-PL"/>
        </w:rPr>
        <w:br/>
        <w:t>http://zoz.starachowice.sisco.info/</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Tak</w:t>
      </w:r>
      <w:r w:rsidRPr="00983E94">
        <w:rPr>
          <w:rFonts w:ascii="Times New Roman" w:eastAsia="Times New Roman" w:hAnsi="Times New Roman" w:cs="Times New Roman"/>
          <w:color w:val="000000"/>
          <w:sz w:val="27"/>
          <w:szCs w:val="27"/>
          <w:lang w:eastAsia="pl-PL"/>
        </w:rPr>
        <w:br/>
        <w:t>http://zoz.starachowice.sisco.info/</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Elektronicznie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t>adres</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83E94">
        <w:rPr>
          <w:rFonts w:ascii="Times New Roman" w:eastAsia="Times New Roman" w:hAnsi="Times New Roman" w:cs="Times New Roman"/>
          <w:color w:val="000000"/>
          <w:sz w:val="27"/>
          <w:szCs w:val="27"/>
          <w:lang w:eastAsia="pl-PL"/>
        </w:rPr>
        <w:br/>
        <w:t>Nie</w:t>
      </w:r>
      <w:r w:rsidRPr="00983E94">
        <w:rPr>
          <w:rFonts w:ascii="Times New Roman" w:eastAsia="Times New Roman" w:hAnsi="Times New Roman" w:cs="Times New Roman"/>
          <w:color w:val="000000"/>
          <w:sz w:val="27"/>
          <w:szCs w:val="27"/>
          <w:lang w:eastAsia="pl-PL"/>
        </w:rPr>
        <w:br/>
        <w:t>Inny sposób:</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83E94">
        <w:rPr>
          <w:rFonts w:ascii="Times New Roman" w:eastAsia="Times New Roman" w:hAnsi="Times New Roman" w:cs="Times New Roman"/>
          <w:color w:val="000000"/>
          <w:sz w:val="27"/>
          <w:szCs w:val="27"/>
          <w:lang w:eastAsia="pl-PL"/>
        </w:rPr>
        <w:br/>
        <w:t>Nie</w:t>
      </w:r>
      <w:r w:rsidRPr="00983E94">
        <w:rPr>
          <w:rFonts w:ascii="Times New Roman" w:eastAsia="Times New Roman" w:hAnsi="Times New Roman" w:cs="Times New Roman"/>
          <w:color w:val="000000"/>
          <w:sz w:val="27"/>
          <w:szCs w:val="27"/>
          <w:lang w:eastAsia="pl-PL"/>
        </w:rPr>
        <w:br/>
        <w:t>Inny sposób:</w:t>
      </w:r>
      <w:r w:rsidRPr="00983E94">
        <w:rPr>
          <w:rFonts w:ascii="Times New Roman" w:eastAsia="Times New Roman" w:hAnsi="Times New Roman" w:cs="Times New Roman"/>
          <w:color w:val="000000"/>
          <w:sz w:val="27"/>
          <w:szCs w:val="27"/>
          <w:lang w:eastAsia="pl-PL"/>
        </w:rPr>
        <w:br/>
        <w:t>Pisemnie</w:t>
      </w:r>
      <w:r w:rsidRPr="00983E94">
        <w:rPr>
          <w:rFonts w:ascii="Times New Roman" w:eastAsia="Times New Roman" w:hAnsi="Times New Roman" w:cs="Times New Roman"/>
          <w:color w:val="000000"/>
          <w:sz w:val="27"/>
          <w:szCs w:val="27"/>
          <w:lang w:eastAsia="pl-PL"/>
        </w:rPr>
        <w:br/>
        <w:t>Adres:</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b/>
          <w:bCs/>
          <w:color w:val="000000"/>
          <w:sz w:val="36"/>
          <w:szCs w:val="36"/>
          <w:lang w:eastAsia="pl-PL"/>
        </w:rPr>
      </w:pPr>
      <w:r w:rsidRPr="00983E94">
        <w:rPr>
          <w:rFonts w:ascii="Times New Roman" w:eastAsia="Times New Roman" w:hAnsi="Times New Roman" w:cs="Times New Roman"/>
          <w:b/>
          <w:bCs/>
          <w:color w:val="000000"/>
          <w:sz w:val="36"/>
          <w:szCs w:val="36"/>
          <w:u w:val="single"/>
          <w:lang w:eastAsia="pl-PL"/>
        </w:rPr>
        <w:t>SEKCJA II: PRZEDMIOT ZAMÓWIENIA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II.1) Nazwa nadana zamówieniu przez zamawiającego: </w:t>
      </w:r>
      <w:r w:rsidRPr="00983E94">
        <w:rPr>
          <w:rFonts w:ascii="Times New Roman" w:eastAsia="Times New Roman" w:hAnsi="Times New Roman" w:cs="Times New Roman"/>
          <w:color w:val="000000"/>
          <w:sz w:val="27"/>
          <w:szCs w:val="27"/>
          <w:lang w:eastAsia="pl-PL"/>
        </w:rPr>
        <w:t>Remont komina żelbetowego</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Numer referencyjny: </w:t>
      </w:r>
      <w:r w:rsidRPr="00983E94">
        <w:rPr>
          <w:rFonts w:ascii="Times New Roman" w:eastAsia="Times New Roman" w:hAnsi="Times New Roman" w:cs="Times New Roman"/>
          <w:color w:val="000000"/>
          <w:sz w:val="27"/>
          <w:szCs w:val="27"/>
          <w:lang w:eastAsia="pl-PL"/>
        </w:rPr>
        <w:t>P/26/07/2020/RK</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83E94" w:rsidRPr="00983E94" w:rsidRDefault="00983E94" w:rsidP="00983E94">
      <w:pPr>
        <w:spacing w:after="0" w:line="450" w:lineRule="atLeast"/>
        <w:jc w:val="both"/>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II.2) Rodzaj zamówienia: </w:t>
      </w:r>
      <w:r w:rsidRPr="00983E94">
        <w:rPr>
          <w:rFonts w:ascii="Times New Roman" w:eastAsia="Times New Roman" w:hAnsi="Times New Roman" w:cs="Times New Roman"/>
          <w:color w:val="000000"/>
          <w:sz w:val="27"/>
          <w:szCs w:val="27"/>
          <w:lang w:eastAsia="pl-PL"/>
        </w:rPr>
        <w:t>Roboty budowlane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II.3) Informacja o możliwości składania ofert częściowych</w:t>
      </w:r>
      <w:r w:rsidRPr="00983E94">
        <w:rPr>
          <w:rFonts w:ascii="Times New Roman" w:eastAsia="Times New Roman" w:hAnsi="Times New Roman" w:cs="Times New Roman"/>
          <w:color w:val="000000"/>
          <w:sz w:val="27"/>
          <w:szCs w:val="27"/>
          <w:lang w:eastAsia="pl-PL"/>
        </w:rPr>
        <w:br/>
        <w:t>Zamówienie podzielone jest na części:</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83E94">
        <w:rPr>
          <w:rFonts w:ascii="Times New Roman" w:eastAsia="Times New Roman" w:hAnsi="Times New Roman" w:cs="Times New Roman"/>
          <w:color w:val="000000"/>
          <w:sz w:val="27"/>
          <w:szCs w:val="27"/>
          <w:lang w:eastAsia="pl-PL"/>
        </w:rPr>
        <w:br/>
        <w:t>tylko jednej części</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II.4) Krótki opis przedmiotu zamówienia </w:t>
      </w:r>
      <w:r w:rsidRPr="00983E9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83E9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83E94">
        <w:rPr>
          <w:rFonts w:ascii="Times New Roman" w:eastAsia="Times New Roman" w:hAnsi="Times New Roman" w:cs="Times New Roman"/>
          <w:color w:val="000000"/>
          <w:sz w:val="27"/>
          <w:szCs w:val="27"/>
          <w:lang w:eastAsia="pl-PL"/>
        </w:rPr>
        <w:t>Przedmiotem zamówienia są roboty remontowe ogólnobudowlane, roboty remontowo elektryczne oraz inne potrzebne do kompleksowego wykonania przedmiotu zamówienia opisane Dokumentacją projektową, Specyfikacją techniczną wykonania i odbioru robót budowlanych (STWiORB), przedmiarami i pozostałymi dokumentami, które stanowią Załącznik Nr 2 do SIWZ (Opis przedmiotu zamówienia), zgodnie z zasadami wiedzy technicznej i obowiązującymi w Rzeczypospolitej Polskiej przepisami prawa powszechnie obowiązującego, w terminie określonym Umową, zwane dalej „robotami” lub „robotami budowlanymi”.</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II.5) Główny kod CPV: </w:t>
      </w:r>
      <w:r w:rsidRPr="00983E94">
        <w:rPr>
          <w:rFonts w:ascii="Times New Roman" w:eastAsia="Times New Roman" w:hAnsi="Times New Roman" w:cs="Times New Roman"/>
          <w:color w:val="000000"/>
          <w:sz w:val="27"/>
          <w:szCs w:val="27"/>
          <w:lang w:eastAsia="pl-PL"/>
        </w:rPr>
        <w:t>45000000-7</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Kod CPV</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45453000-7</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45300000-0</w:t>
            </w:r>
          </w:p>
        </w:tc>
      </w:tr>
    </w:tbl>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II.6) Całkowita wartość zamówienia </w:t>
      </w:r>
      <w:r w:rsidRPr="00983E94">
        <w:rPr>
          <w:rFonts w:ascii="Times New Roman" w:eastAsia="Times New Roman" w:hAnsi="Times New Roman" w:cs="Times New Roman"/>
          <w:i/>
          <w:iCs/>
          <w:color w:val="000000"/>
          <w:sz w:val="27"/>
          <w:szCs w:val="27"/>
          <w:lang w:eastAsia="pl-PL"/>
        </w:rPr>
        <w:t>(jeżeli zamawiający podaje informacje o wartości zamówienia)</w:t>
      </w:r>
      <w:r w:rsidRPr="00983E94">
        <w:rPr>
          <w:rFonts w:ascii="Times New Roman" w:eastAsia="Times New Roman" w:hAnsi="Times New Roman" w:cs="Times New Roman"/>
          <w:color w:val="000000"/>
          <w:sz w:val="27"/>
          <w:szCs w:val="27"/>
          <w:lang w:eastAsia="pl-PL"/>
        </w:rPr>
        <w:t>:</w:t>
      </w:r>
      <w:r w:rsidRPr="00983E94">
        <w:rPr>
          <w:rFonts w:ascii="Times New Roman" w:eastAsia="Times New Roman" w:hAnsi="Times New Roman" w:cs="Times New Roman"/>
          <w:color w:val="000000"/>
          <w:sz w:val="27"/>
          <w:szCs w:val="27"/>
          <w:lang w:eastAsia="pl-PL"/>
        </w:rPr>
        <w:br/>
        <w:t>Wartość bez VAT:</w:t>
      </w:r>
      <w:r w:rsidRPr="00983E94">
        <w:rPr>
          <w:rFonts w:ascii="Times New Roman" w:eastAsia="Times New Roman" w:hAnsi="Times New Roman" w:cs="Times New Roman"/>
          <w:color w:val="000000"/>
          <w:sz w:val="27"/>
          <w:szCs w:val="27"/>
          <w:lang w:eastAsia="pl-PL"/>
        </w:rPr>
        <w:br/>
        <w:t>Waluta: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PLN</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83E94">
        <w:rPr>
          <w:rFonts w:ascii="Times New Roman" w:eastAsia="Times New Roman" w:hAnsi="Times New Roman" w:cs="Times New Roman"/>
          <w:color w:val="000000"/>
          <w:sz w:val="27"/>
          <w:szCs w:val="27"/>
          <w:lang w:eastAsia="pl-PL"/>
        </w:rPr>
        <w:br/>
        <w:t>miesiącach:   </w:t>
      </w:r>
      <w:r w:rsidRPr="00983E94">
        <w:rPr>
          <w:rFonts w:ascii="Times New Roman" w:eastAsia="Times New Roman" w:hAnsi="Times New Roman" w:cs="Times New Roman"/>
          <w:i/>
          <w:iCs/>
          <w:color w:val="000000"/>
          <w:sz w:val="27"/>
          <w:szCs w:val="27"/>
          <w:lang w:eastAsia="pl-PL"/>
        </w:rPr>
        <w:t> lub </w:t>
      </w:r>
      <w:r w:rsidRPr="00983E94">
        <w:rPr>
          <w:rFonts w:ascii="Times New Roman" w:eastAsia="Times New Roman" w:hAnsi="Times New Roman" w:cs="Times New Roman"/>
          <w:b/>
          <w:bCs/>
          <w:color w:val="000000"/>
          <w:sz w:val="27"/>
          <w:szCs w:val="27"/>
          <w:lang w:eastAsia="pl-PL"/>
        </w:rPr>
        <w:t>dniach:</w:t>
      </w:r>
      <w:r w:rsidRPr="00983E94">
        <w:rPr>
          <w:rFonts w:ascii="Times New Roman" w:eastAsia="Times New Roman" w:hAnsi="Times New Roman" w:cs="Times New Roman"/>
          <w:color w:val="000000"/>
          <w:sz w:val="27"/>
          <w:szCs w:val="27"/>
          <w:lang w:eastAsia="pl-PL"/>
        </w:rPr>
        <w:t> 60</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i/>
          <w:iCs/>
          <w:color w:val="000000"/>
          <w:sz w:val="27"/>
          <w:szCs w:val="27"/>
          <w:lang w:eastAsia="pl-PL"/>
        </w:rPr>
        <w:t>lub</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data rozpoczęcia: </w:t>
      </w:r>
      <w:r w:rsidRPr="00983E94">
        <w:rPr>
          <w:rFonts w:ascii="Times New Roman" w:eastAsia="Times New Roman" w:hAnsi="Times New Roman" w:cs="Times New Roman"/>
          <w:color w:val="000000"/>
          <w:sz w:val="27"/>
          <w:szCs w:val="27"/>
          <w:lang w:eastAsia="pl-PL"/>
        </w:rPr>
        <w:t> </w:t>
      </w:r>
      <w:r w:rsidRPr="00983E94">
        <w:rPr>
          <w:rFonts w:ascii="Times New Roman" w:eastAsia="Times New Roman" w:hAnsi="Times New Roman" w:cs="Times New Roman"/>
          <w:i/>
          <w:iCs/>
          <w:color w:val="000000"/>
          <w:sz w:val="27"/>
          <w:szCs w:val="27"/>
          <w:lang w:eastAsia="pl-PL"/>
        </w:rPr>
        <w:t> lub </w:t>
      </w:r>
      <w:r w:rsidRPr="00983E94">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Data zakończenia</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p>
        </w:tc>
      </w:tr>
    </w:tbl>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II.9) Informacje dodatkowe:</w:t>
      </w:r>
    </w:p>
    <w:p w:rsidR="00983E94" w:rsidRPr="00983E94" w:rsidRDefault="00983E94" w:rsidP="00983E94">
      <w:pPr>
        <w:spacing w:after="0" w:line="450" w:lineRule="atLeast"/>
        <w:rPr>
          <w:rFonts w:ascii="Times New Roman" w:eastAsia="Times New Roman" w:hAnsi="Times New Roman" w:cs="Times New Roman"/>
          <w:b/>
          <w:bCs/>
          <w:color w:val="000000"/>
          <w:sz w:val="36"/>
          <w:szCs w:val="36"/>
          <w:lang w:eastAsia="pl-PL"/>
        </w:rPr>
      </w:pPr>
      <w:r w:rsidRPr="00983E9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III.1) WARUNKI UDZIAŁU W POSTĘPOWANIU</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83E94">
        <w:rPr>
          <w:rFonts w:ascii="Times New Roman" w:eastAsia="Times New Roman" w:hAnsi="Times New Roman" w:cs="Times New Roman"/>
          <w:color w:val="000000"/>
          <w:sz w:val="27"/>
          <w:szCs w:val="27"/>
          <w:lang w:eastAsia="pl-PL"/>
        </w:rPr>
        <w:br/>
        <w:t>Określenie warunków: Zamawiający nie określa wymagań w tym zakresie</w:t>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III.1.2) Sytuacja finansowa lub ekonomiczna</w:t>
      </w:r>
      <w:r w:rsidRPr="00983E94">
        <w:rPr>
          <w:rFonts w:ascii="Times New Roman" w:eastAsia="Times New Roman" w:hAnsi="Times New Roman" w:cs="Times New Roman"/>
          <w:color w:val="000000"/>
          <w:sz w:val="27"/>
          <w:szCs w:val="27"/>
          <w:lang w:eastAsia="pl-PL"/>
        </w:rPr>
        <w:br/>
        <w:t>Określenie warunków: Polisa OC</w:t>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III.1.3) Zdolność techniczna lub zawodowa</w:t>
      </w:r>
      <w:r w:rsidRPr="00983E94">
        <w:rPr>
          <w:rFonts w:ascii="Times New Roman" w:eastAsia="Times New Roman" w:hAnsi="Times New Roman" w:cs="Times New Roman"/>
          <w:color w:val="000000"/>
          <w:sz w:val="27"/>
          <w:szCs w:val="27"/>
          <w:lang w:eastAsia="pl-PL"/>
        </w:rPr>
        <w:br/>
        <w:t>Określenie warunków: Zamawiający wymaga aby Wykonawca: a) wykonał w okresie ostatnich 5 lat przed upływem terminu składania ofert, a jeżeli okres prowadzenia działalności jest krótszy, w tym okresie - co najmniej jedno zamówienie polegające na budowie lub remoncie komina/masztu, o wartości wykonanych robót nie mniejszej niż 200 000, zł brutto (słownie: dwieście tysięcy złotych); W przypadku gdy w wykazie zamówień przedstawionym przez wykonawcę rozliczenia między wykonawcą a zamawiającym za wykonane zamówienie zostało dokonane w innej walucie niż w złotych polskich, Zamawiający (do celu oceny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 b) skierował do realizacji zamówienia publicznego osoby posiadające uprawnienia do sprawowania samodzielnych funkcji technicznych w budownictwie (kierowania robotami budowlanymi) w specjalnościach: - konstrukcyjno-budowlanej (kierownik robót), Wymienione wyżej osoby muszą być wpisane na listę członków właściwej izby samorządu zawodowego i posiadać aktualne zaświadczenie wydane przez tę izbę. Zamawiający dopuszcza uprawnienia budowlane wydane na podstawie przepisów obowiązujących przed wejściem w życie ustawy Prawo budowlane pod warunkiem ich równoważności z wymaganymi przez Zamawiającego. Zamawiający, określając wymogi w zakresie posiadanych uprawnień budowlanych, dopuszcza odpowiadające im uprawnienia, które zostały uznane na zasadach określonych w ustawie z dnia 18 marca 2008 r. o zasadach uznawania kwalifikacji zawodowych nabytych w państwach członkowskich Unii Europejskiej. Zamawiający dopuszcza pełnienie przez jedną osobę więcej niż jednej funkcji kierowniczej wymienionej powyżej pod warunkiem posiadania przez tę osobę wymaganych uprawnień budowlanych.</w:t>
      </w:r>
      <w:r w:rsidRPr="00983E9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83E94">
        <w:rPr>
          <w:rFonts w:ascii="Times New Roman" w:eastAsia="Times New Roman" w:hAnsi="Times New Roman" w:cs="Times New Roman"/>
          <w:color w:val="000000"/>
          <w:sz w:val="27"/>
          <w:szCs w:val="27"/>
          <w:lang w:eastAsia="pl-PL"/>
        </w:rPr>
        <w:br/>
        <w:t>Informacje dodatkowe: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III.2) PODSTAWY WYKLUCZENIA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III.2.1) Podstawy wykluczenia określone w art. 24 ust. 1 ustawy Pzp</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83E9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983E94">
        <w:rPr>
          <w:rFonts w:ascii="Times New Roman" w:eastAsia="Times New Roman" w:hAnsi="Times New Roman" w:cs="Times New Roman"/>
          <w:color w:val="000000"/>
          <w:sz w:val="27"/>
          <w:szCs w:val="27"/>
          <w:lang w:eastAsia="pl-PL"/>
        </w:rPr>
        <w:br/>
        <w:t>Tak (podstawa wykluczenia określona w art. 24 ust. 5 pkt 2 ustawy Pzp)</w:t>
      </w:r>
      <w:r w:rsidRPr="00983E94">
        <w:rPr>
          <w:rFonts w:ascii="Times New Roman" w:eastAsia="Times New Roman" w:hAnsi="Times New Roman" w:cs="Times New Roman"/>
          <w:color w:val="000000"/>
          <w:sz w:val="27"/>
          <w:szCs w:val="27"/>
          <w:lang w:eastAsia="pl-PL"/>
        </w:rPr>
        <w:br/>
        <w:t>Tak (podstawa wykluczenia określona w art. 24 ust. 5 pkt 3 ustawy Pzp)</w:t>
      </w:r>
      <w:r w:rsidRPr="00983E94">
        <w:rPr>
          <w:rFonts w:ascii="Times New Roman" w:eastAsia="Times New Roman" w:hAnsi="Times New Roman" w:cs="Times New Roman"/>
          <w:color w:val="000000"/>
          <w:sz w:val="27"/>
          <w:szCs w:val="27"/>
          <w:lang w:eastAsia="pl-PL"/>
        </w:rPr>
        <w:br/>
        <w:t>Tak (podstawa wykluczenia określona w art. 24 ust. 5 pkt 4 ustawy Pzp)</w:t>
      </w:r>
      <w:r w:rsidRPr="00983E94">
        <w:rPr>
          <w:rFonts w:ascii="Times New Roman" w:eastAsia="Times New Roman" w:hAnsi="Times New Roman" w:cs="Times New Roman"/>
          <w:color w:val="000000"/>
          <w:sz w:val="27"/>
          <w:szCs w:val="27"/>
          <w:lang w:eastAsia="pl-PL"/>
        </w:rPr>
        <w:br/>
        <w:t>Tak (podstawa wykluczenia określona w art. 24 ust. 5 pkt 5 ustawy Pzp)</w:t>
      </w:r>
      <w:r w:rsidRPr="00983E94">
        <w:rPr>
          <w:rFonts w:ascii="Times New Roman" w:eastAsia="Times New Roman" w:hAnsi="Times New Roman" w:cs="Times New Roman"/>
          <w:color w:val="000000"/>
          <w:sz w:val="27"/>
          <w:szCs w:val="27"/>
          <w:lang w:eastAsia="pl-PL"/>
        </w:rPr>
        <w:br/>
        <w:t>Tak (podstawa wykluczenia określona w art. 24 ust. 5 pkt 6 ustawy Pzp)</w:t>
      </w:r>
      <w:r w:rsidRPr="00983E94">
        <w:rPr>
          <w:rFonts w:ascii="Times New Roman" w:eastAsia="Times New Roman" w:hAnsi="Times New Roman" w:cs="Times New Roman"/>
          <w:color w:val="000000"/>
          <w:sz w:val="27"/>
          <w:szCs w:val="27"/>
          <w:lang w:eastAsia="pl-PL"/>
        </w:rPr>
        <w:br/>
        <w:t>Tak (podstawa wykluczenia określona w art. 24 ust. 5 pkt 7 ustawy Pzp)</w:t>
      </w:r>
      <w:r w:rsidRPr="00983E94">
        <w:rPr>
          <w:rFonts w:ascii="Times New Roman" w:eastAsia="Times New Roman" w:hAnsi="Times New Roman" w:cs="Times New Roman"/>
          <w:color w:val="000000"/>
          <w:sz w:val="27"/>
          <w:szCs w:val="27"/>
          <w:lang w:eastAsia="pl-PL"/>
        </w:rPr>
        <w:br/>
        <w:t>Tak (podstawa wykluczenia określona w art. 24 ust. 5 pkt 8 ustawy Pzp)</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83E94">
        <w:rPr>
          <w:rFonts w:ascii="Times New Roman" w:eastAsia="Times New Roman" w:hAnsi="Times New Roman" w:cs="Times New Roman"/>
          <w:color w:val="000000"/>
          <w:sz w:val="27"/>
          <w:szCs w:val="27"/>
          <w:lang w:eastAsia="pl-PL"/>
        </w:rPr>
        <w:br/>
        <w:t>Tak</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Oświadczenie o spełnianiu kryteriów selekcji</w:t>
      </w:r>
      <w:r w:rsidRPr="00983E94">
        <w:rPr>
          <w:rFonts w:ascii="Times New Roman" w:eastAsia="Times New Roman" w:hAnsi="Times New Roman" w:cs="Times New Roman"/>
          <w:color w:val="000000"/>
          <w:sz w:val="27"/>
          <w:szCs w:val="27"/>
          <w:lang w:eastAsia="pl-PL"/>
        </w:rPr>
        <w:br/>
        <w:t>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1. Aktualne na dzień składania ofert oświadczenie Wykonawcy o braku podstaw wykluczenia z postępowania, którego wzór stanowi Załącznik Nr 4 do SIWZ Oświadczenie będzie stanowić wstępne potwierdzenie, braku podstaw do wykluczenia (wymagane na podstawie art. 25 ust. 1 pkt. 3) – forma dokumentu – oryginał lub kopia poświadczona za zgodność z oryginałem. 2. Odpis z właściwego rejestru lub z centralnej ewidencji i informacji o działalności gospodarczej (wymagany na potwierdzenie braku podstaw do wykluczenia postępowaniu -art. 25 ust. 1 pkt. 3), jeżeli odrębne przepisy wymagają wpisu do rejestru lub ewidencji, w celu potwierdzenia braku podstaw wykluczenia na podstawie art. 24 ust. 5 pkt 1 ustawy Pzp (w przypadku oferty wspólnej odpis osobno składa każdy z wykonawców wspólnie ubiegających się o zamówienie).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III.5.1) W ZAKRESIE SPEŁNIANIA WARUNKÓW UDZIAŁU W POSTĘPOWANIU:</w:t>
      </w:r>
      <w:r w:rsidRPr="00983E94">
        <w:rPr>
          <w:rFonts w:ascii="Times New Roman" w:eastAsia="Times New Roman" w:hAnsi="Times New Roman" w:cs="Times New Roman"/>
          <w:color w:val="000000"/>
          <w:sz w:val="27"/>
          <w:szCs w:val="27"/>
          <w:lang w:eastAsia="pl-PL"/>
        </w:rPr>
        <w:br/>
        <w:t>1. Zobowiązanie podmiotu trzeciego (oryginał) – Załącznik Nr 5 do SIWZ (jeżeli dotyczy). 2. Wykaz osób wskazanych do realizacji zamówienia (wymagany na potwierdzenie spełniania warunków udziału w postępowaniu art. 25 ust. 1 pkt. 1), z uwzględnieniem wymagań wskazanych w rozdziale VI ust. 1 pkt. 2 podpunkt b SIWZ. Wzór wykazu stanowi Załącznik Nr 9 do SIWZ- forma dokumentu – oryginał lub kopia poświadczona za zgodność z oryginałem.</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III.5.2) W ZAKRESIE KRYTERIÓW SELEKCJI:</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Oświadczenie, że materiały użyte w wykonaniu przedmiotu zamówienia są zgodne z projektem.</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III.7) INNE DOKUMENTY NIE WYMIENIONE W pkt III.3) - III.6)</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1. Formularz ofertowy - Załącznik Nr 1 do SIWZ. 2. Aktualne na dzień składania ofert Oświadczenie Wykonawcy, o spełnianiu warunków udziału w postępowania którego wzór stanowi Załącznik Nr 3 do SIWZ. Oświadczenie będą stanowić wstępne potwierdzenie, spełnia warunki udziału w postępowaniu (wymagane na podstawie art. 25 ust. 1 pkt. 1) – forma dokumentu – oryginał, lub kopia potwierdzona za zgodność z oryginałem; 1) W przypadku wspólnego ubiegania się o zamówienie przez Wykonawców oświadczenie stanowiące Załącznik nr 3 do SIWZ składa każdy z Wykonawców wspólnie ubiegających się o zamówienie. Oświadczenie ma potwierdzać spełnianie warunków udziału w postępowaniu, w zakresie, w którym każdy z Wykonawców wykazuje spełnianie warunków udziału w postępowaniu– forma dokumentu oryginał lub kopia poświadczona za zgodność z oryginałem. 2) Wykonawca, który powołuje się na zasoby innych podmiotów, w celu wykazania spełnienia - w zakresie, w jakim powołuje się na ich zasoby - warunków udziału w postępowaniu składa także stosowne oświadczenie w dokumencie stanowiącym Załącznik nr 3 do SIWZ 3. Aktualne na dzień składania ofert Oświadczenie Wykonawcy o braku podstaw wykluczenia z postępowania, którego wzór stanowi Załącznik Nr 4 do SIWZ Oświadczenie będzie stanowić wstępne potwierdzenie, braku podstaw do wykluczenia (wymagane na podstawie art. 25 ust. 1 pkt. 3) – forma dokumentu – oryginał lub kopia poświadczona za zgodność z oryginałem; 1) W przypadku wspólnego ubiegania się o zamówienie przez Wykonawców oświadczenie stanowiące Załącznik nr 4 do SIWZ składa każdy z Wykonawców wspólnie ubiegających się o zamówienie. Oświadczenie ma potwierdzać brak podstaw do wykluczenia. 2) Wykonawca, który powołuje się na zasoby innych podmiotów, w celu wykazania braku podstaw do wykluczenia z postępowania składa także stosowne oświadczenie w dokumencie stanowiącym Załącznik nr 4 do SIWZ. 4. Dowód wniesienia wadium (w przypadku wniesienia wadium w innej formie niż pieniężna). 5. Pełnomocnictwo (oryginał lub kopia poświadczona notarialnie) osoby lub osób podpisujących ofertę - jeżeli uprawnienie do podpisu nie wynika bezpośrednio z załączonych dokumentów. 6. Upoważnienie do reprezentowania konsorcjum (oryginał lub kopia poświadczona notarialnie) - w przypadku złożenia oferty wspólnej przedsiębiorcy występujący wspólnie ustanawiają pełnomocnika do reprezentowania ich w postępowaniu o udzielenie zamówienia albo reprezentowania w postępowaniu i zawarcia umowy w sprawie zamówienia publicznego. 7. Zobowiązanie podmiotu trzeciego (oryginał) – Załącznik Nr 5 do SIWZ (jeżeli dotyczy) (wymagane na podstawie art. 25 ust. 1 pkt. 1). 8. Kosztorys ofertowy w wersji papierowej i elektronicznej (płyta CD lub pendrive), sporządzonego na podstawie opisu przedmiotu zamówienia, w tym dokumentacji projektowej, specyfikacji technicznej wykonania i odbioru robót budowlanych oraz przedmiarów robót.</w:t>
      </w:r>
    </w:p>
    <w:p w:rsidR="00983E94" w:rsidRPr="00983E94" w:rsidRDefault="00983E94" w:rsidP="00983E94">
      <w:pPr>
        <w:spacing w:after="0" w:line="450" w:lineRule="atLeast"/>
        <w:rPr>
          <w:rFonts w:ascii="Times New Roman" w:eastAsia="Times New Roman" w:hAnsi="Times New Roman" w:cs="Times New Roman"/>
          <w:b/>
          <w:bCs/>
          <w:color w:val="000000"/>
          <w:sz w:val="36"/>
          <w:szCs w:val="36"/>
          <w:lang w:eastAsia="pl-PL"/>
        </w:rPr>
      </w:pPr>
      <w:r w:rsidRPr="00983E94">
        <w:rPr>
          <w:rFonts w:ascii="Times New Roman" w:eastAsia="Times New Roman" w:hAnsi="Times New Roman" w:cs="Times New Roman"/>
          <w:b/>
          <w:bCs/>
          <w:color w:val="000000"/>
          <w:sz w:val="36"/>
          <w:szCs w:val="36"/>
          <w:u w:val="single"/>
          <w:lang w:eastAsia="pl-PL"/>
        </w:rPr>
        <w:t>SEKCJA IV: PROCEDURA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IV.1) OPIS</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IV.1.1) Tryb udzielenia zamówienia: </w:t>
      </w:r>
      <w:r w:rsidRPr="00983E94">
        <w:rPr>
          <w:rFonts w:ascii="Times New Roman" w:eastAsia="Times New Roman" w:hAnsi="Times New Roman" w:cs="Times New Roman"/>
          <w:color w:val="000000"/>
          <w:sz w:val="27"/>
          <w:szCs w:val="27"/>
          <w:lang w:eastAsia="pl-PL"/>
        </w:rPr>
        <w:t>Przetarg nieograniczony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IV.1.2) Zamawiający żąda wniesienia wadium:</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Tak</w:t>
      </w:r>
      <w:r w:rsidRPr="00983E94">
        <w:rPr>
          <w:rFonts w:ascii="Times New Roman" w:eastAsia="Times New Roman" w:hAnsi="Times New Roman" w:cs="Times New Roman"/>
          <w:color w:val="000000"/>
          <w:sz w:val="27"/>
          <w:szCs w:val="27"/>
          <w:lang w:eastAsia="pl-PL"/>
        </w:rPr>
        <w:br/>
        <w:t>Informacja na temat wadium</w:t>
      </w:r>
      <w:r w:rsidRPr="00983E94">
        <w:rPr>
          <w:rFonts w:ascii="Times New Roman" w:eastAsia="Times New Roman" w:hAnsi="Times New Roman" w:cs="Times New Roman"/>
          <w:color w:val="000000"/>
          <w:sz w:val="27"/>
          <w:szCs w:val="27"/>
          <w:lang w:eastAsia="pl-PL"/>
        </w:rPr>
        <w:br/>
        <w:t>1. Wykonawca przystępując do przetargu jest zobowiązany wnieść (do upływu terminu składania ofert) wadium w wysokości: 5 000,00 zł (pięć tysięcy 00/100:). 2. Wadium można wnieść w: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roku o utworzeniu Polskiej Agencji Rozwoju Przedsiębiorczości (tj. Dz. U. z 2018 r., poz. 110 z późń.zm.). 3. Wadium wnoszone w pieniądzu wpłaca się przelewem na rachunek bankowy Zamawiającego Nr. 70 1020 2629 0000 9102 0379 8238 z adnotacją: „Wadium- Remont komina żelbetowego. 4. Oferta Wykonawcy, który nie wniesie wadium na zasadach określonych w SIWZ zostanie odrzucona, zgodnie z art. 89 ust. 1 pkt 7b ustawy – Pzp. 5. Zamawiający zwraca wadium wszystkim Wykonawcom niezwłocznie po wyborze oferty najkorzystniejszej lub unieważnieniu postępowania, z wyjątkiem Wykonawcy, którego oferta została wybrana jako najkorzystniejsza, z zastrzeżeniem pkt 6. 6.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7. Zamawiający zatrzymuje również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stało się niemożliwe z przyczyn leżących po stronie Wykonawcy. 8. Wykonawcy, którego oferta została wybrana jako najkorzystniejsza, Zamawiający zwraca wadium niezwłocznie po zawarciu umowy w sprawie zamówienia publicznego oraz wniesieniu zabezpieczenia należytego wykonania umowy. 9. Zamawiający zwraca niezwłocznie wadium, na wniosek Wykonawcy, który wycofał ofertę przed upływem terminu składania ofert. 10. Zamawiający żąda ponownego wniesienia wadium przez Wykonawcę któremu zwrócono wadium na podstawie pkt 5,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Dowód wniesienia wadium w formie innej niż pieniężna należy załączyć do oferty w formie oryginału. 13. Jeżeli oferta jest zabezpieczona wadium w formie innej niż pieniężna, Wykonawca winien uwzględnić wszystkie zapisy dotyczące zatrzymania wadium, o których mowa w ust. 6 i 7</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IV.1.3) Przewiduje się udzielenie zaliczek na poczet wykonania zamówienia: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t>Należy podać informacje na temat udzielania zaliczek:</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83E94">
        <w:rPr>
          <w:rFonts w:ascii="Times New Roman" w:eastAsia="Times New Roman" w:hAnsi="Times New Roman" w:cs="Times New Roman"/>
          <w:color w:val="000000"/>
          <w:sz w:val="27"/>
          <w:szCs w:val="27"/>
          <w:lang w:eastAsia="pl-PL"/>
        </w:rPr>
        <w:br/>
        <w:t>Nie</w:t>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IV.1.5.) Wymaga się złożenia oferty wariantowej:</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t>Dopuszcza się złożenie oferty wariantowej</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Liczba wykonawców  </w:t>
      </w:r>
      <w:r w:rsidRPr="00983E94">
        <w:rPr>
          <w:rFonts w:ascii="Times New Roman" w:eastAsia="Times New Roman" w:hAnsi="Times New Roman" w:cs="Times New Roman"/>
          <w:color w:val="000000"/>
          <w:sz w:val="27"/>
          <w:szCs w:val="27"/>
          <w:lang w:eastAsia="pl-PL"/>
        </w:rPr>
        <w:br/>
        <w:t>Przewidywana minimalna liczba wykonawców</w:t>
      </w:r>
      <w:r w:rsidRPr="00983E94">
        <w:rPr>
          <w:rFonts w:ascii="Times New Roman" w:eastAsia="Times New Roman" w:hAnsi="Times New Roman" w:cs="Times New Roman"/>
          <w:color w:val="000000"/>
          <w:sz w:val="27"/>
          <w:szCs w:val="27"/>
          <w:lang w:eastAsia="pl-PL"/>
        </w:rPr>
        <w:br/>
        <w:t>Maksymalna liczba wykonawców  </w:t>
      </w:r>
      <w:r w:rsidRPr="00983E94">
        <w:rPr>
          <w:rFonts w:ascii="Times New Roman" w:eastAsia="Times New Roman" w:hAnsi="Times New Roman" w:cs="Times New Roman"/>
          <w:color w:val="000000"/>
          <w:sz w:val="27"/>
          <w:szCs w:val="27"/>
          <w:lang w:eastAsia="pl-PL"/>
        </w:rPr>
        <w:br/>
        <w:t>Kryteria selekcji wykonawców:</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IV.1.7) Informacje na temat umowy ramowej lub dynamicznego systemu zakupów:</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Umowa ramowa będzie zawarta: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Czy przewiduje się ograniczenie liczby uczestników umowy ramowej:</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Przewidziana maksymalna liczba uczestników umowy ramowej:</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Zamówienie obejmuje ustanowienie dynamicznego systemu zakupów:</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IV.1.8) Aukcja elektroniczna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Przewidziane jest przeprowadzenie aukcji elektronicznej </w:t>
      </w:r>
      <w:r w:rsidRPr="00983E94">
        <w:rPr>
          <w:rFonts w:ascii="Times New Roman" w:eastAsia="Times New Roman" w:hAnsi="Times New Roman" w:cs="Times New Roman"/>
          <w:i/>
          <w:iCs/>
          <w:color w:val="000000"/>
          <w:sz w:val="27"/>
          <w:szCs w:val="27"/>
          <w:lang w:eastAsia="pl-PL"/>
        </w:rPr>
        <w:t>(przetarg nieograniczony, przetarg ograniczony, negocjacje z ogłoszeniem) </w:t>
      </w:r>
      <w:r w:rsidRPr="00983E94">
        <w:rPr>
          <w:rFonts w:ascii="Times New Roman" w:eastAsia="Times New Roman" w:hAnsi="Times New Roman" w:cs="Times New Roman"/>
          <w:color w:val="000000"/>
          <w:sz w:val="27"/>
          <w:szCs w:val="27"/>
          <w:lang w:eastAsia="pl-PL"/>
        </w:rPr>
        <w:t>Nie</w:t>
      </w:r>
      <w:r w:rsidRPr="00983E94">
        <w:rPr>
          <w:rFonts w:ascii="Times New Roman" w:eastAsia="Times New Roman" w:hAnsi="Times New Roman" w:cs="Times New Roman"/>
          <w:color w:val="000000"/>
          <w:sz w:val="27"/>
          <w:szCs w:val="27"/>
          <w:lang w:eastAsia="pl-PL"/>
        </w:rPr>
        <w:br/>
        <w:t>Należy podać adres strony internetowej, na której aukcja będzie prowadzona: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83E94">
        <w:rPr>
          <w:rFonts w:ascii="Times New Roman" w:eastAsia="Times New Roman" w:hAnsi="Times New Roman" w:cs="Times New Roman"/>
          <w:color w:val="000000"/>
          <w:sz w:val="27"/>
          <w:szCs w:val="27"/>
          <w:lang w:eastAsia="pl-PL"/>
        </w:rPr>
        <w:br/>
        <w:t>Informacje dotyczące przebiegu aukcji elektronicznej:</w:t>
      </w:r>
      <w:r w:rsidRPr="00983E9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83E9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83E94">
        <w:rPr>
          <w:rFonts w:ascii="Times New Roman" w:eastAsia="Times New Roman" w:hAnsi="Times New Roman" w:cs="Times New Roman"/>
          <w:color w:val="000000"/>
          <w:sz w:val="27"/>
          <w:szCs w:val="27"/>
          <w:lang w:eastAsia="pl-PL"/>
        </w:rPr>
        <w:br/>
        <w:t>Wymagania dotyczące rejestracji i identyfikacji wykonawców w aukcji elektronicznej:</w:t>
      </w:r>
      <w:r w:rsidRPr="00983E94">
        <w:rPr>
          <w:rFonts w:ascii="Times New Roman" w:eastAsia="Times New Roman" w:hAnsi="Times New Roman" w:cs="Times New Roman"/>
          <w:color w:val="000000"/>
          <w:sz w:val="27"/>
          <w:szCs w:val="27"/>
          <w:lang w:eastAsia="pl-PL"/>
        </w:rPr>
        <w:br/>
        <w:t>Informacje o liczbie etapów aukcji elektronicznej i czasie ich trwania: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t>Czas trwania: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83E94">
        <w:rPr>
          <w:rFonts w:ascii="Times New Roman" w:eastAsia="Times New Roman" w:hAnsi="Times New Roman" w:cs="Times New Roman"/>
          <w:color w:val="000000"/>
          <w:sz w:val="27"/>
          <w:szCs w:val="27"/>
          <w:lang w:eastAsia="pl-PL"/>
        </w:rPr>
        <w:br/>
        <w:t>Warunki zamknięcia aukcji elektronicznej:</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IV.2) KRYTERIA OCENY OFERT</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IV.2.1) Kryteria oceny ofert:</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Znaczenie</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60,00</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30,00</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10,00</w:t>
            </w:r>
          </w:p>
        </w:tc>
      </w:tr>
    </w:tbl>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IV.2.3) Zastosowanie procedury, o której mowa w art. 24aa ust. 1 ustawy Pzp </w:t>
      </w:r>
      <w:r w:rsidRPr="00983E94">
        <w:rPr>
          <w:rFonts w:ascii="Times New Roman" w:eastAsia="Times New Roman" w:hAnsi="Times New Roman" w:cs="Times New Roman"/>
          <w:color w:val="000000"/>
          <w:sz w:val="27"/>
          <w:szCs w:val="27"/>
          <w:lang w:eastAsia="pl-PL"/>
        </w:rPr>
        <w:t>(przetarg nieograniczony)</w:t>
      </w:r>
      <w:r w:rsidRPr="00983E94">
        <w:rPr>
          <w:rFonts w:ascii="Times New Roman" w:eastAsia="Times New Roman" w:hAnsi="Times New Roman" w:cs="Times New Roman"/>
          <w:color w:val="000000"/>
          <w:sz w:val="27"/>
          <w:szCs w:val="27"/>
          <w:lang w:eastAsia="pl-PL"/>
        </w:rPr>
        <w:br/>
        <w:t>Tak</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IV.3) Negocjacje z ogłoszeniem, dialog konkurencyjny, partnerstwo innowacyjne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IV.3.1) Informacje na temat negocjacji z ogłoszeniem</w:t>
      </w:r>
      <w:r w:rsidRPr="00983E94">
        <w:rPr>
          <w:rFonts w:ascii="Times New Roman" w:eastAsia="Times New Roman" w:hAnsi="Times New Roman" w:cs="Times New Roman"/>
          <w:color w:val="000000"/>
          <w:sz w:val="27"/>
          <w:szCs w:val="27"/>
          <w:lang w:eastAsia="pl-PL"/>
        </w:rPr>
        <w:br/>
        <w:t>Minimalne wymagania, które muszą spełniać wszystkie oferty: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83E94">
        <w:rPr>
          <w:rFonts w:ascii="Times New Roman" w:eastAsia="Times New Roman" w:hAnsi="Times New Roman" w:cs="Times New Roman"/>
          <w:color w:val="000000"/>
          <w:sz w:val="27"/>
          <w:szCs w:val="27"/>
          <w:lang w:eastAsia="pl-PL"/>
        </w:rPr>
        <w:br/>
        <w:t>Przewidziany jest podział negocjacji na etapy w celu ograniczenia liczby ofert:</w:t>
      </w:r>
      <w:r w:rsidRPr="00983E94">
        <w:rPr>
          <w:rFonts w:ascii="Times New Roman" w:eastAsia="Times New Roman" w:hAnsi="Times New Roman" w:cs="Times New Roman"/>
          <w:color w:val="000000"/>
          <w:sz w:val="27"/>
          <w:szCs w:val="27"/>
          <w:lang w:eastAsia="pl-PL"/>
        </w:rPr>
        <w:br/>
        <w:t>Należy podać informacje na temat etapów negocjacji (w tym liczbę etapów):</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IV.3.2) Informacje na temat dialogu konkurencyjnego</w:t>
      </w:r>
      <w:r w:rsidRPr="00983E9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Wstępny harmonogram postępowania: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Podział dialogu na etapy w celu ograniczenia liczby rozwiązań:</w:t>
      </w:r>
      <w:r w:rsidRPr="00983E94">
        <w:rPr>
          <w:rFonts w:ascii="Times New Roman" w:eastAsia="Times New Roman" w:hAnsi="Times New Roman" w:cs="Times New Roman"/>
          <w:color w:val="000000"/>
          <w:sz w:val="27"/>
          <w:szCs w:val="27"/>
          <w:lang w:eastAsia="pl-PL"/>
        </w:rPr>
        <w:br/>
        <w:t>Należy podać informacje na temat etapów dialogu:</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IV.3.3) Informacje na temat partnerstwa innowacyjnego</w:t>
      </w:r>
      <w:r w:rsidRPr="00983E9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Informacje dodatkowe: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IV.4) Licytacja elektroniczna</w:t>
      </w:r>
      <w:r w:rsidRPr="00983E94">
        <w:rPr>
          <w:rFonts w:ascii="Times New Roman" w:eastAsia="Times New Roman" w:hAnsi="Times New Roman" w:cs="Times New Roman"/>
          <w:color w:val="000000"/>
          <w:sz w:val="27"/>
          <w:szCs w:val="27"/>
          <w:lang w:eastAsia="pl-PL"/>
        </w:rPr>
        <w:br/>
        <w:t>Adres strony internetowej, na której będzie prowadzona licytacja elektroniczna: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Informacje o liczbie etapów licytacji elektronicznej i czasie ich trwania:</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Czas trwania: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Termin składania wniosków o dopuszczenie do udziału w licytacji elektronicznej:</w:t>
      </w:r>
      <w:r w:rsidRPr="00983E94">
        <w:rPr>
          <w:rFonts w:ascii="Times New Roman" w:eastAsia="Times New Roman" w:hAnsi="Times New Roman" w:cs="Times New Roman"/>
          <w:color w:val="000000"/>
          <w:sz w:val="27"/>
          <w:szCs w:val="27"/>
          <w:lang w:eastAsia="pl-PL"/>
        </w:rPr>
        <w:br/>
        <w:t>Data: godzina:</w:t>
      </w:r>
      <w:r w:rsidRPr="00983E94">
        <w:rPr>
          <w:rFonts w:ascii="Times New Roman" w:eastAsia="Times New Roman" w:hAnsi="Times New Roman" w:cs="Times New Roman"/>
          <w:color w:val="000000"/>
          <w:sz w:val="27"/>
          <w:szCs w:val="27"/>
          <w:lang w:eastAsia="pl-PL"/>
        </w:rPr>
        <w:br/>
        <w:t>Termin otwarcia licytacji elektronicznej:</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t>Termin i warunki zamknięcia licytacji elektronicznej:</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t>Wymagania dotyczące zabezpieczenia należytego wykonania umowy:</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t>Informacje dodatkowe:</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IV.5) ZMIANA UMOWY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83E94">
        <w:rPr>
          <w:rFonts w:ascii="Times New Roman" w:eastAsia="Times New Roman" w:hAnsi="Times New Roman" w:cs="Times New Roman"/>
          <w:color w:val="000000"/>
          <w:sz w:val="27"/>
          <w:szCs w:val="27"/>
          <w:lang w:eastAsia="pl-PL"/>
        </w:rPr>
        <w:t> Tak</w:t>
      </w:r>
      <w:r w:rsidRPr="00983E94">
        <w:rPr>
          <w:rFonts w:ascii="Times New Roman" w:eastAsia="Times New Roman" w:hAnsi="Times New Roman" w:cs="Times New Roman"/>
          <w:color w:val="000000"/>
          <w:sz w:val="27"/>
          <w:szCs w:val="27"/>
          <w:lang w:eastAsia="pl-PL"/>
        </w:rPr>
        <w:br/>
        <w:t>Należy wskazać zakres, charakter zmian oraz warunki wprowadzenia zmian:</w:t>
      </w:r>
      <w:r w:rsidRPr="00983E94">
        <w:rPr>
          <w:rFonts w:ascii="Times New Roman" w:eastAsia="Times New Roman" w:hAnsi="Times New Roman" w:cs="Times New Roman"/>
          <w:color w:val="000000"/>
          <w:sz w:val="27"/>
          <w:szCs w:val="27"/>
          <w:lang w:eastAsia="pl-PL"/>
        </w:rPr>
        <w:br/>
        <w:t>Warunki, zakres i charakter zmian Zamawiający ściśle określił w Dziale XVII pkt. 3-9 SIWZ oraz w §19 projektu umowy.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IV.6) INFORMACJE ADMINISTRACYJNE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IV.6.1) Sposób udostępniania informacji o charakterze poufnym </w:t>
      </w:r>
      <w:r w:rsidRPr="00983E94">
        <w:rPr>
          <w:rFonts w:ascii="Times New Roman" w:eastAsia="Times New Roman" w:hAnsi="Times New Roman" w:cs="Times New Roman"/>
          <w:i/>
          <w:iCs/>
          <w:color w:val="000000"/>
          <w:sz w:val="27"/>
          <w:szCs w:val="27"/>
          <w:lang w:eastAsia="pl-PL"/>
        </w:rPr>
        <w:t>(jeżeli dotyczy):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Środki służące ochronie informacji o charakterze poufnym</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83E94">
        <w:rPr>
          <w:rFonts w:ascii="Times New Roman" w:eastAsia="Times New Roman" w:hAnsi="Times New Roman" w:cs="Times New Roman"/>
          <w:color w:val="000000"/>
          <w:sz w:val="27"/>
          <w:szCs w:val="27"/>
          <w:lang w:eastAsia="pl-PL"/>
        </w:rPr>
        <w:br/>
        <w:t>Data: 2020-08-07, godzina: 11:00,</w:t>
      </w:r>
      <w:r w:rsidRPr="00983E9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83E94">
        <w:rPr>
          <w:rFonts w:ascii="Times New Roman" w:eastAsia="Times New Roman" w:hAnsi="Times New Roman" w:cs="Times New Roman"/>
          <w:color w:val="000000"/>
          <w:sz w:val="27"/>
          <w:szCs w:val="27"/>
          <w:lang w:eastAsia="pl-PL"/>
        </w:rPr>
        <w:br/>
        <w:t>Nie</w:t>
      </w:r>
      <w:r w:rsidRPr="00983E94">
        <w:rPr>
          <w:rFonts w:ascii="Times New Roman" w:eastAsia="Times New Roman" w:hAnsi="Times New Roman" w:cs="Times New Roman"/>
          <w:color w:val="000000"/>
          <w:sz w:val="27"/>
          <w:szCs w:val="27"/>
          <w:lang w:eastAsia="pl-PL"/>
        </w:rPr>
        <w:br/>
        <w:t>Wskazać powody:</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83E94">
        <w:rPr>
          <w:rFonts w:ascii="Times New Roman" w:eastAsia="Times New Roman" w:hAnsi="Times New Roman" w:cs="Times New Roman"/>
          <w:color w:val="000000"/>
          <w:sz w:val="27"/>
          <w:szCs w:val="27"/>
          <w:lang w:eastAsia="pl-PL"/>
        </w:rPr>
        <w:br/>
        <w:t>&gt; polski</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IV.6.3) Termin związania ofertą: </w:t>
      </w:r>
      <w:r w:rsidRPr="00983E94">
        <w:rPr>
          <w:rFonts w:ascii="Times New Roman" w:eastAsia="Times New Roman" w:hAnsi="Times New Roman" w:cs="Times New Roman"/>
          <w:color w:val="000000"/>
          <w:sz w:val="27"/>
          <w:szCs w:val="27"/>
          <w:lang w:eastAsia="pl-PL"/>
        </w:rPr>
        <w:t>do: okres w dniach: 30 (od ostatecznego terminu składania ofert)</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83E94">
        <w:rPr>
          <w:rFonts w:ascii="Times New Roman" w:eastAsia="Times New Roman" w:hAnsi="Times New Roman" w:cs="Times New Roman"/>
          <w:color w:val="000000"/>
          <w:sz w:val="27"/>
          <w:szCs w:val="27"/>
          <w:lang w:eastAsia="pl-PL"/>
        </w:rPr>
        <w:t> Nie</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IV.6.5) Informacje dodatkowe:</w:t>
      </w:r>
      <w:r w:rsidRPr="00983E94">
        <w:rPr>
          <w:rFonts w:ascii="Times New Roman" w:eastAsia="Times New Roman" w:hAnsi="Times New Roman" w:cs="Times New Roman"/>
          <w:color w:val="000000"/>
          <w:sz w:val="27"/>
          <w:szCs w:val="27"/>
          <w:lang w:eastAsia="pl-PL"/>
        </w:rPr>
        <w:br/>
      </w:r>
    </w:p>
    <w:p w:rsidR="00983E94" w:rsidRPr="00983E94" w:rsidRDefault="00983E94" w:rsidP="00983E94">
      <w:pPr>
        <w:spacing w:after="0" w:line="450" w:lineRule="atLeast"/>
        <w:jc w:val="center"/>
        <w:rPr>
          <w:rFonts w:ascii="Times New Roman" w:eastAsia="Times New Roman" w:hAnsi="Times New Roman" w:cs="Times New Roman"/>
          <w:b/>
          <w:bCs/>
          <w:color w:val="000000"/>
          <w:sz w:val="36"/>
          <w:szCs w:val="36"/>
          <w:lang w:eastAsia="pl-PL"/>
        </w:rPr>
      </w:pPr>
      <w:r w:rsidRPr="00983E94">
        <w:rPr>
          <w:rFonts w:ascii="Times New Roman" w:eastAsia="Times New Roman" w:hAnsi="Times New Roman" w:cs="Times New Roman"/>
          <w:b/>
          <w:bCs/>
          <w:color w:val="000000"/>
          <w:sz w:val="36"/>
          <w:szCs w:val="36"/>
          <w:u w:val="single"/>
          <w:lang w:eastAsia="pl-PL"/>
        </w:rPr>
        <w:t>ZAŁĄCZNIK I - INFORMACJE DOTYCZĄCE OFERT CZĘŚCIOWYCH</w:t>
      </w: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p>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88"/>
      </w:tblGrid>
      <w:tr w:rsidR="00983E94" w:rsidRPr="00983E94" w:rsidTr="00983E94">
        <w:trPr>
          <w:tblCellSpacing w:w="15" w:type="dxa"/>
        </w:trPr>
        <w:tc>
          <w:tcPr>
            <w:tcW w:w="0" w:type="auto"/>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b/>
                <w:bCs/>
                <w:sz w:val="24"/>
                <w:szCs w:val="24"/>
                <w:lang w:eastAsia="pl-PL"/>
              </w:rPr>
              <w:t>Część nr:</w:t>
            </w:r>
          </w:p>
        </w:tc>
        <w:tc>
          <w:tcPr>
            <w:tcW w:w="0" w:type="auto"/>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1</w:t>
            </w:r>
          </w:p>
        </w:tc>
        <w:tc>
          <w:tcPr>
            <w:tcW w:w="0" w:type="auto"/>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b/>
                <w:bCs/>
                <w:sz w:val="24"/>
                <w:szCs w:val="24"/>
                <w:lang w:eastAsia="pl-PL"/>
              </w:rPr>
              <w:t>Nazwa:</w:t>
            </w:r>
          </w:p>
        </w:tc>
        <w:tc>
          <w:tcPr>
            <w:tcW w:w="0" w:type="auto"/>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Remont komina żęlbetowego</w:t>
            </w:r>
          </w:p>
        </w:tc>
      </w:tr>
    </w:tbl>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b/>
          <w:bCs/>
          <w:color w:val="000000"/>
          <w:sz w:val="27"/>
          <w:szCs w:val="27"/>
          <w:lang w:eastAsia="pl-PL"/>
        </w:rPr>
        <w:t>1) Krótki opis przedmiotu zamówienia </w:t>
      </w:r>
      <w:r w:rsidRPr="00983E9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83E94">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83E94">
        <w:rPr>
          <w:rFonts w:ascii="Times New Roman" w:eastAsia="Times New Roman" w:hAnsi="Times New Roman" w:cs="Times New Roman"/>
          <w:color w:val="000000"/>
          <w:sz w:val="27"/>
          <w:szCs w:val="27"/>
          <w:lang w:eastAsia="pl-PL"/>
        </w:rPr>
        <w:t>1. Przedmiotem zamówienia są roboty remontowe ogólnobudowlane, roboty remontowo elektryczne oraz inne potrzebne do kompleksowego wykonania przedmiotu zamówienia opisane Dokumentacją projektową, Specyfikacją techniczną wykonania i odbioru robót budowlanych (STWiORB), przedmiarami i pozostałymi dokumentami, które stanowią Załącznik Nr 2 do SIWZ (Opis przedmiotu zamówienia), zgodnie z zasadami wiedzy technicznej i obowiązującymi w Rzeczypospolitej Polskiej przepisami prawa powszechnie obowiązującego, w terminie określonym Umową, zwane dalej „robotami” lub „robotami budowlanymi”.</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2) Wspólny Słownik Zamówień(CPV): </w:t>
      </w:r>
      <w:r w:rsidRPr="00983E94">
        <w:rPr>
          <w:rFonts w:ascii="Times New Roman" w:eastAsia="Times New Roman" w:hAnsi="Times New Roman" w:cs="Times New Roman"/>
          <w:color w:val="000000"/>
          <w:sz w:val="27"/>
          <w:szCs w:val="27"/>
          <w:lang w:eastAsia="pl-PL"/>
        </w:rPr>
        <w:t>45000000-7, 45453000-7, 45300000-0</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83E94">
        <w:rPr>
          <w:rFonts w:ascii="Times New Roman" w:eastAsia="Times New Roman" w:hAnsi="Times New Roman" w:cs="Times New Roman"/>
          <w:color w:val="000000"/>
          <w:sz w:val="27"/>
          <w:szCs w:val="27"/>
          <w:lang w:eastAsia="pl-PL"/>
        </w:rPr>
        <w:br/>
        <w:t>Wartość bez VAT:</w:t>
      </w:r>
      <w:r w:rsidRPr="00983E94">
        <w:rPr>
          <w:rFonts w:ascii="Times New Roman" w:eastAsia="Times New Roman" w:hAnsi="Times New Roman" w:cs="Times New Roman"/>
          <w:color w:val="000000"/>
          <w:sz w:val="27"/>
          <w:szCs w:val="27"/>
          <w:lang w:eastAsia="pl-PL"/>
        </w:rPr>
        <w:br/>
        <w:t>Waluta:</w:t>
      </w:r>
      <w:r w:rsidRPr="00983E94">
        <w:rPr>
          <w:rFonts w:ascii="Times New Roman" w:eastAsia="Times New Roman" w:hAnsi="Times New Roman" w:cs="Times New Roman"/>
          <w:color w:val="000000"/>
          <w:sz w:val="27"/>
          <w:szCs w:val="27"/>
          <w:lang w:eastAsia="pl-PL"/>
        </w:rPr>
        <w:br/>
        <w:t>PLN</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4) Czas trwania lub termin wykonania:</w:t>
      </w:r>
      <w:r w:rsidRPr="00983E94">
        <w:rPr>
          <w:rFonts w:ascii="Times New Roman" w:eastAsia="Times New Roman" w:hAnsi="Times New Roman" w:cs="Times New Roman"/>
          <w:color w:val="000000"/>
          <w:sz w:val="27"/>
          <w:szCs w:val="27"/>
          <w:lang w:eastAsia="pl-PL"/>
        </w:rPr>
        <w:br/>
        <w:t>okres w miesiącach:</w:t>
      </w:r>
      <w:r w:rsidRPr="00983E94">
        <w:rPr>
          <w:rFonts w:ascii="Times New Roman" w:eastAsia="Times New Roman" w:hAnsi="Times New Roman" w:cs="Times New Roman"/>
          <w:color w:val="000000"/>
          <w:sz w:val="27"/>
          <w:szCs w:val="27"/>
          <w:lang w:eastAsia="pl-PL"/>
        </w:rPr>
        <w:br/>
        <w:t>okres w dniach: 60</w:t>
      </w:r>
      <w:r w:rsidRPr="00983E94">
        <w:rPr>
          <w:rFonts w:ascii="Times New Roman" w:eastAsia="Times New Roman" w:hAnsi="Times New Roman" w:cs="Times New Roman"/>
          <w:color w:val="000000"/>
          <w:sz w:val="27"/>
          <w:szCs w:val="27"/>
          <w:lang w:eastAsia="pl-PL"/>
        </w:rPr>
        <w:br/>
        <w:t>data rozpoczęcia:</w:t>
      </w:r>
      <w:r w:rsidRPr="00983E94">
        <w:rPr>
          <w:rFonts w:ascii="Times New Roman" w:eastAsia="Times New Roman" w:hAnsi="Times New Roman" w:cs="Times New Roman"/>
          <w:color w:val="000000"/>
          <w:sz w:val="27"/>
          <w:szCs w:val="27"/>
          <w:lang w:eastAsia="pl-PL"/>
        </w:rPr>
        <w:br/>
        <w:t>data zakończenia:</w:t>
      </w: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Znaczenie</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60,00</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30,00</w:t>
            </w:r>
          </w:p>
        </w:tc>
      </w:tr>
      <w:tr w:rsidR="00983E94" w:rsidRPr="00983E94" w:rsidTr="00983E94">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E94" w:rsidRPr="00983E94" w:rsidRDefault="00983E94" w:rsidP="00983E94">
            <w:pPr>
              <w:spacing w:after="0" w:line="240" w:lineRule="auto"/>
              <w:rPr>
                <w:rFonts w:ascii="Times New Roman" w:eastAsia="Times New Roman" w:hAnsi="Times New Roman" w:cs="Times New Roman"/>
                <w:sz w:val="24"/>
                <w:szCs w:val="24"/>
                <w:lang w:eastAsia="pl-PL"/>
              </w:rPr>
            </w:pPr>
            <w:r w:rsidRPr="00983E94">
              <w:rPr>
                <w:rFonts w:ascii="Times New Roman" w:eastAsia="Times New Roman" w:hAnsi="Times New Roman" w:cs="Times New Roman"/>
                <w:sz w:val="24"/>
                <w:szCs w:val="24"/>
                <w:lang w:eastAsia="pl-PL"/>
              </w:rPr>
              <w:t>10,00</w:t>
            </w:r>
          </w:p>
        </w:tc>
      </w:tr>
    </w:tbl>
    <w:p w:rsidR="00983E94" w:rsidRPr="00983E94" w:rsidRDefault="00983E94" w:rsidP="00983E94">
      <w:pPr>
        <w:spacing w:after="0" w:line="450" w:lineRule="atLeast"/>
        <w:rPr>
          <w:rFonts w:ascii="Times New Roman" w:eastAsia="Times New Roman" w:hAnsi="Times New Roman" w:cs="Times New Roman"/>
          <w:color w:val="000000"/>
          <w:sz w:val="27"/>
          <w:szCs w:val="27"/>
          <w:lang w:eastAsia="pl-PL"/>
        </w:rPr>
      </w:pPr>
      <w:r w:rsidRPr="00983E94">
        <w:rPr>
          <w:rFonts w:ascii="Times New Roman" w:eastAsia="Times New Roman" w:hAnsi="Times New Roman" w:cs="Times New Roman"/>
          <w:color w:val="000000"/>
          <w:sz w:val="27"/>
          <w:szCs w:val="27"/>
          <w:lang w:eastAsia="pl-PL"/>
        </w:rPr>
        <w:br/>
      </w:r>
      <w:r w:rsidRPr="00983E94">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FE" w:rsidRDefault="00894BFE" w:rsidP="00983E94">
      <w:pPr>
        <w:spacing w:after="0" w:line="240" w:lineRule="auto"/>
      </w:pPr>
      <w:r>
        <w:separator/>
      </w:r>
    </w:p>
  </w:endnote>
  <w:endnote w:type="continuationSeparator" w:id="0">
    <w:p w:rsidR="00894BFE" w:rsidRDefault="00894BFE" w:rsidP="0098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37497"/>
      <w:docPartObj>
        <w:docPartGallery w:val="Page Numbers (Bottom of Page)"/>
        <w:docPartUnique/>
      </w:docPartObj>
    </w:sdtPr>
    <w:sdtContent>
      <w:p w:rsidR="00983E94" w:rsidRDefault="00983E94">
        <w:pPr>
          <w:pStyle w:val="Stopka"/>
          <w:jc w:val="right"/>
        </w:pPr>
        <w:r>
          <w:fldChar w:fldCharType="begin"/>
        </w:r>
        <w:r>
          <w:instrText>PAGE   \* MERGEFORMAT</w:instrText>
        </w:r>
        <w:r>
          <w:fldChar w:fldCharType="separate"/>
        </w:r>
        <w:r w:rsidR="00894BFE">
          <w:rPr>
            <w:noProof/>
          </w:rPr>
          <w:t>1</w:t>
        </w:r>
        <w:r>
          <w:fldChar w:fldCharType="end"/>
        </w:r>
      </w:p>
    </w:sdtContent>
  </w:sdt>
  <w:p w:rsidR="00983E94" w:rsidRDefault="00983E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FE" w:rsidRDefault="00894BFE" w:rsidP="00983E94">
      <w:pPr>
        <w:spacing w:after="0" w:line="240" w:lineRule="auto"/>
      </w:pPr>
      <w:r>
        <w:separator/>
      </w:r>
    </w:p>
  </w:footnote>
  <w:footnote w:type="continuationSeparator" w:id="0">
    <w:p w:rsidR="00894BFE" w:rsidRDefault="00894BFE" w:rsidP="00983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94"/>
    <w:rsid w:val="00894BFE"/>
    <w:rsid w:val="008B4BB5"/>
    <w:rsid w:val="0098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3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E94"/>
  </w:style>
  <w:style w:type="paragraph" w:styleId="Stopka">
    <w:name w:val="footer"/>
    <w:basedOn w:val="Normalny"/>
    <w:link w:val="StopkaZnak"/>
    <w:uiPriority w:val="99"/>
    <w:unhideWhenUsed/>
    <w:rsid w:val="00983E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3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E94"/>
  </w:style>
  <w:style w:type="paragraph" w:styleId="Stopka">
    <w:name w:val="footer"/>
    <w:basedOn w:val="Normalny"/>
    <w:link w:val="StopkaZnak"/>
    <w:uiPriority w:val="99"/>
    <w:unhideWhenUsed/>
    <w:rsid w:val="00983E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6993">
      <w:bodyDiv w:val="1"/>
      <w:marLeft w:val="0"/>
      <w:marRight w:val="0"/>
      <w:marTop w:val="0"/>
      <w:marBottom w:val="0"/>
      <w:divBdr>
        <w:top w:val="none" w:sz="0" w:space="0" w:color="auto"/>
        <w:left w:val="none" w:sz="0" w:space="0" w:color="auto"/>
        <w:bottom w:val="none" w:sz="0" w:space="0" w:color="auto"/>
        <w:right w:val="none" w:sz="0" w:space="0" w:color="auto"/>
      </w:divBdr>
      <w:divsChild>
        <w:div w:id="1359236554">
          <w:marLeft w:val="0"/>
          <w:marRight w:val="0"/>
          <w:marTop w:val="0"/>
          <w:marBottom w:val="0"/>
          <w:divBdr>
            <w:top w:val="none" w:sz="0" w:space="0" w:color="auto"/>
            <w:left w:val="none" w:sz="0" w:space="0" w:color="auto"/>
            <w:bottom w:val="none" w:sz="0" w:space="0" w:color="auto"/>
            <w:right w:val="none" w:sz="0" w:space="0" w:color="auto"/>
          </w:divBdr>
          <w:divsChild>
            <w:div w:id="37509456">
              <w:marLeft w:val="0"/>
              <w:marRight w:val="0"/>
              <w:marTop w:val="0"/>
              <w:marBottom w:val="0"/>
              <w:divBdr>
                <w:top w:val="none" w:sz="0" w:space="0" w:color="auto"/>
                <w:left w:val="none" w:sz="0" w:space="0" w:color="auto"/>
                <w:bottom w:val="none" w:sz="0" w:space="0" w:color="auto"/>
                <w:right w:val="none" w:sz="0" w:space="0" w:color="auto"/>
              </w:divBdr>
            </w:div>
            <w:div w:id="2124419569">
              <w:marLeft w:val="0"/>
              <w:marRight w:val="0"/>
              <w:marTop w:val="0"/>
              <w:marBottom w:val="0"/>
              <w:divBdr>
                <w:top w:val="none" w:sz="0" w:space="0" w:color="auto"/>
                <w:left w:val="none" w:sz="0" w:space="0" w:color="auto"/>
                <w:bottom w:val="none" w:sz="0" w:space="0" w:color="auto"/>
                <w:right w:val="none" w:sz="0" w:space="0" w:color="auto"/>
              </w:divBdr>
            </w:div>
            <w:div w:id="1940985481">
              <w:marLeft w:val="0"/>
              <w:marRight w:val="0"/>
              <w:marTop w:val="0"/>
              <w:marBottom w:val="0"/>
              <w:divBdr>
                <w:top w:val="none" w:sz="0" w:space="0" w:color="auto"/>
                <w:left w:val="none" w:sz="0" w:space="0" w:color="auto"/>
                <w:bottom w:val="none" w:sz="0" w:space="0" w:color="auto"/>
                <w:right w:val="none" w:sz="0" w:space="0" w:color="auto"/>
              </w:divBdr>
              <w:divsChild>
                <w:div w:id="1609191973">
                  <w:marLeft w:val="0"/>
                  <w:marRight w:val="0"/>
                  <w:marTop w:val="0"/>
                  <w:marBottom w:val="0"/>
                  <w:divBdr>
                    <w:top w:val="none" w:sz="0" w:space="0" w:color="auto"/>
                    <w:left w:val="none" w:sz="0" w:space="0" w:color="auto"/>
                    <w:bottom w:val="none" w:sz="0" w:space="0" w:color="auto"/>
                    <w:right w:val="none" w:sz="0" w:space="0" w:color="auto"/>
                  </w:divBdr>
                </w:div>
              </w:divsChild>
            </w:div>
            <w:div w:id="1076436532">
              <w:marLeft w:val="0"/>
              <w:marRight w:val="0"/>
              <w:marTop w:val="0"/>
              <w:marBottom w:val="0"/>
              <w:divBdr>
                <w:top w:val="none" w:sz="0" w:space="0" w:color="auto"/>
                <w:left w:val="none" w:sz="0" w:space="0" w:color="auto"/>
                <w:bottom w:val="none" w:sz="0" w:space="0" w:color="auto"/>
                <w:right w:val="none" w:sz="0" w:space="0" w:color="auto"/>
              </w:divBdr>
              <w:divsChild>
                <w:div w:id="354237876">
                  <w:marLeft w:val="0"/>
                  <w:marRight w:val="0"/>
                  <w:marTop w:val="0"/>
                  <w:marBottom w:val="0"/>
                  <w:divBdr>
                    <w:top w:val="none" w:sz="0" w:space="0" w:color="auto"/>
                    <w:left w:val="none" w:sz="0" w:space="0" w:color="auto"/>
                    <w:bottom w:val="none" w:sz="0" w:space="0" w:color="auto"/>
                    <w:right w:val="none" w:sz="0" w:space="0" w:color="auto"/>
                  </w:divBdr>
                </w:div>
              </w:divsChild>
            </w:div>
            <w:div w:id="1776826618">
              <w:marLeft w:val="0"/>
              <w:marRight w:val="0"/>
              <w:marTop w:val="0"/>
              <w:marBottom w:val="0"/>
              <w:divBdr>
                <w:top w:val="none" w:sz="0" w:space="0" w:color="auto"/>
                <w:left w:val="none" w:sz="0" w:space="0" w:color="auto"/>
                <w:bottom w:val="none" w:sz="0" w:space="0" w:color="auto"/>
                <w:right w:val="none" w:sz="0" w:space="0" w:color="auto"/>
              </w:divBdr>
              <w:divsChild>
                <w:div w:id="1408385564">
                  <w:marLeft w:val="0"/>
                  <w:marRight w:val="0"/>
                  <w:marTop w:val="0"/>
                  <w:marBottom w:val="0"/>
                  <w:divBdr>
                    <w:top w:val="none" w:sz="0" w:space="0" w:color="auto"/>
                    <w:left w:val="none" w:sz="0" w:space="0" w:color="auto"/>
                    <w:bottom w:val="none" w:sz="0" w:space="0" w:color="auto"/>
                    <w:right w:val="none" w:sz="0" w:space="0" w:color="auto"/>
                  </w:divBdr>
                </w:div>
                <w:div w:id="1415281545">
                  <w:marLeft w:val="0"/>
                  <w:marRight w:val="0"/>
                  <w:marTop w:val="0"/>
                  <w:marBottom w:val="0"/>
                  <w:divBdr>
                    <w:top w:val="none" w:sz="0" w:space="0" w:color="auto"/>
                    <w:left w:val="none" w:sz="0" w:space="0" w:color="auto"/>
                    <w:bottom w:val="none" w:sz="0" w:space="0" w:color="auto"/>
                    <w:right w:val="none" w:sz="0" w:space="0" w:color="auto"/>
                  </w:divBdr>
                </w:div>
                <w:div w:id="1361739728">
                  <w:marLeft w:val="0"/>
                  <w:marRight w:val="0"/>
                  <w:marTop w:val="0"/>
                  <w:marBottom w:val="0"/>
                  <w:divBdr>
                    <w:top w:val="none" w:sz="0" w:space="0" w:color="auto"/>
                    <w:left w:val="none" w:sz="0" w:space="0" w:color="auto"/>
                    <w:bottom w:val="none" w:sz="0" w:space="0" w:color="auto"/>
                    <w:right w:val="none" w:sz="0" w:space="0" w:color="auto"/>
                  </w:divBdr>
                </w:div>
                <w:div w:id="1822113769">
                  <w:marLeft w:val="0"/>
                  <w:marRight w:val="0"/>
                  <w:marTop w:val="0"/>
                  <w:marBottom w:val="0"/>
                  <w:divBdr>
                    <w:top w:val="none" w:sz="0" w:space="0" w:color="auto"/>
                    <w:left w:val="none" w:sz="0" w:space="0" w:color="auto"/>
                    <w:bottom w:val="none" w:sz="0" w:space="0" w:color="auto"/>
                    <w:right w:val="none" w:sz="0" w:space="0" w:color="auto"/>
                  </w:divBdr>
                </w:div>
              </w:divsChild>
            </w:div>
            <w:div w:id="1144468288">
              <w:marLeft w:val="0"/>
              <w:marRight w:val="0"/>
              <w:marTop w:val="0"/>
              <w:marBottom w:val="0"/>
              <w:divBdr>
                <w:top w:val="none" w:sz="0" w:space="0" w:color="auto"/>
                <w:left w:val="none" w:sz="0" w:space="0" w:color="auto"/>
                <w:bottom w:val="none" w:sz="0" w:space="0" w:color="auto"/>
                <w:right w:val="none" w:sz="0" w:space="0" w:color="auto"/>
              </w:divBdr>
              <w:divsChild>
                <w:div w:id="1895701430">
                  <w:marLeft w:val="0"/>
                  <w:marRight w:val="0"/>
                  <w:marTop w:val="0"/>
                  <w:marBottom w:val="0"/>
                  <w:divBdr>
                    <w:top w:val="none" w:sz="0" w:space="0" w:color="auto"/>
                    <w:left w:val="none" w:sz="0" w:space="0" w:color="auto"/>
                    <w:bottom w:val="none" w:sz="0" w:space="0" w:color="auto"/>
                    <w:right w:val="none" w:sz="0" w:space="0" w:color="auto"/>
                  </w:divBdr>
                </w:div>
                <w:div w:id="793056841">
                  <w:marLeft w:val="0"/>
                  <w:marRight w:val="0"/>
                  <w:marTop w:val="0"/>
                  <w:marBottom w:val="0"/>
                  <w:divBdr>
                    <w:top w:val="none" w:sz="0" w:space="0" w:color="auto"/>
                    <w:left w:val="none" w:sz="0" w:space="0" w:color="auto"/>
                    <w:bottom w:val="none" w:sz="0" w:space="0" w:color="auto"/>
                    <w:right w:val="none" w:sz="0" w:space="0" w:color="auto"/>
                  </w:divBdr>
                </w:div>
                <w:div w:id="1870023048">
                  <w:marLeft w:val="0"/>
                  <w:marRight w:val="0"/>
                  <w:marTop w:val="0"/>
                  <w:marBottom w:val="0"/>
                  <w:divBdr>
                    <w:top w:val="none" w:sz="0" w:space="0" w:color="auto"/>
                    <w:left w:val="none" w:sz="0" w:space="0" w:color="auto"/>
                    <w:bottom w:val="none" w:sz="0" w:space="0" w:color="auto"/>
                    <w:right w:val="none" w:sz="0" w:space="0" w:color="auto"/>
                  </w:divBdr>
                </w:div>
                <w:div w:id="287274144">
                  <w:marLeft w:val="0"/>
                  <w:marRight w:val="0"/>
                  <w:marTop w:val="0"/>
                  <w:marBottom w:val="0"/>
                  <w:divBdr>
                    <w:top w:val="none" w:sz="0" w:space="0" w:color="auto"/>
                    <w:left w:val="none" w:sz="0" w:space="0" w:color="auto"/>
                    <w:bottom w:val="none" w:sz="0" w:space="0" w:color="auto"/>
                    <w:right w:val="none" w:sz="0" w:space="0" w:color="auto"/>
                  </w:divBdr>
                </w:div>
                <w:div w:id="986668157">
                  <w:marLeft w:val="0"/>
                  <w:marRight w:val="0"/>
                  <w:marTop w:val="0"/>
                  <w:marBottom w:val="0"/>
                  <w:divBdr>
                    <w:top w:val="none" w:sz="0" w:space="0" w:color="auto"/>
                    <w:left w:val="none" w:sz="0" w:space="0" w:color="auto"/>
                    <w:bottom w:val="none" w:sz="0" w:space="0" w:color="auto"/>
                    <w:right w:val="none" w:sz="0" w:space="0" w:color="auto"/>
                  </w:divBdr>
                </w:div>
                <w:div w:id="1112937068">
                  <w:marLeft w:val="0"/>
                  <w:marRight w:val="0"/>
                  <w:marTop w:val="0"/>
                  <w:marBottom w:val="0"/>
                  <w:divBdr>
                    <w:top w:val="none" w:sz="0" w:space="0" w:color="auto"/>
                    <w:left w:val="none" w:sz="0" w:space="0" w:color="auto"/>
                    <w:bottom w:val="none" w:sz="0" w:space="0" w:color="auto"/>
                    <w:right w:val="none" w:sz="0" w:space="0" w:color="auto"/>
                  </w:divBdr>
                </w:div>
                <w:div w:id="1120687575">
                  <w:marLeft w:val="0"/>
                  <w:marRight w:val="0"/>
                  <w:marTop w:val="0"/>
                  <w:marBottom w:val="0"/>
                  <w:divBdr>
                    <w:top w:val="none" w:sz="0" w:space="0" w:color="auto"/>
                    <w:left w:val="none" w:sz="0" w:space="0" w:color="auto"/>
                    <w:bottom w:val="none" w:sz="0" w:space="0" w:color="auto"/>
                    <w:right w:val="none" w:sz="0" w:space="0" w:color="auto"/>
                  </w:divBdr>
                </w:div>
              </w:divsChild>
            </w:div>
            <w:div w:id="778911444">
              <w:marLeft w:val="0"/>
              <w:marRight w:val="0"/>
              <w:marTop w:val="0"/>
              <w:marBottom w:val="0"/>
              <w:divBdr>
                <w:top w:val="none" w:sz="0" w:space="0" w:color="auto"/>
                <w:left w:val="none" w:sz="0" w:space="0" w:color="auto"/>
                <w:bottom w:val="none" w:sz="0" w:space="0" w:color="auto"/>
                <w:right w:val="none" w:sz="0" w:space="0" w:color="auto"/>
              </w:divBdr>
              <w:divsChild>
                <w:div w:id="769349732">
                  <w:marLeft w:val="0"/>
                  <w:marRight w:val="0"/>
                  <w:marTop w:val="0"/>
                  <w:marBottom w:val="0"/>
                  <w:divBdr>
                    <w:top w:val="none" w:sz="0" w:space="0" w:color="auto"/>
                    <w:left w:val="none" w:sz="0" w:space="0" w:color="auto"/>
                    <w:bottom w:val="none" w:sz="0" w:space="0" w:color="auto"/>
                    <w:right w:val="none" w:sz="0" w:space="0" w:color="auto"/>
                  </w:divBdr>
                </w:div>
                <w:div w:id="1850174228">
                  <w:marLeft w:val="0"/>
                  <w:marRight w:val="0"/>
                  <w:marTop w:val="0"/>
                  <w:marBottom w:val="0"/>
                  <w:divBdr>
                    <w:top w:val="none" w:sz="0" w:space="0" w:color="auto"/>
                    <w:left w:val="none" w:sz="0" w:space="0" w:color="auto"/>
                    <w:bottom w:val="none" w:sz="0" w:space="0" w:color="auto"/>
                    <w:right w:val="none" w:sz="0" w:space="0" w:color="auto"/>
                  </w:divBdr>
                </w:div>
              </w:divsChild>
            </w:div>
            <w:div w:id="914821312">
              <w:marLeft w:val="0"/>
              <w:marRight w:val="0"/>
              <w:marTop w:val="0"/>
              <w:marBottom w:val="0"/>
              <w:divBdr>
                <w:top w:val="none" w:sz="0" w:space="0" w:color="auto"/>
                <w:left w:val="none" w:sz="0" w:space="0" w:color="auto"/>
                <w:bottom w:val="none" w:sz="0" w:space="0" w:color="auto"/>
                <w:right w:val="none" w:sz="0" w:space="0" w:color="auto"/>
              </w:divBdr>
              <w:divsChild>
                <w:div w:id="1967083722">
                  <w:marLeft w:val="0"/>
                  <w:marRight w:val="0"/>
                  <w:marTop w:val="0"/>
                  <w:marBottom w:val="0"/>
                  <w:divBdr>
                    <w:top w:val="none" w:sz="0" w:space="0" w:color="auto"/>
                    <w:left w:val="none" w:sz="0" w:space="0" w:color="auto"/>
                    <w:bottom w:val="none" w:sz="0" w:space="0" w:color="auto"/>
                    <w:right w:val="none" w:sz="0" w:space="0" w:color="auto"/>
                  </w:divBdr>
                </w:div>
                <w:div w:id="1704400296">
                  <w:marLeft w:val="0"/>
                  <w:marRight w:val="0"/>
                  <w:marTop w:val="0"/>
                  <w:marBottom w:val="0"/>
                  <w:divBdr>
                    <w:top w:val="none" w:sz="0" w:space="0" w:color="auto"/>
                    <w:left w:val="none" w:sz="0" w:space="0" w:color="auto"/>
                    <w:bottom w:val="none" w:sz="0" w:space="0" w:color="auto"/>
                    <w:right w:val="none" w:sz="0" w:space="0" w:color="auto"/>
                  </w:divBdr>
                </w:div>
                <w:div w:id="1854610328">
                  <w:marLeft w:val="0"/>
                  <w:marRight w:val="0"/>
                  <w:marTop w:val="0"/>
                  <w:marBottom w:val="0"/>
                  <w:divBdr>
                    <w:top w:val="none" w:sz="0" w:space="0" w:color="auto"/>
                    <w:left w:val="none" w:sz="0" w:space="0" w:color="auto"/>
                    <w:bottom w:val="none" w:sz="0" w:space="0" w:color="auto"/>
                    <w:right w:val="none" w:sz="0" w:space="0" w:color="auto"/>
                  </w:divBdr>
                </w:div>
                <w:div w:id="820004848">
                  <w:marLeft w:val="0"/>
                  <w:marRight w:val="0"/>
                  <w:marTop w:val="0"/>
                  <w:marBottom w:val="0"/>
                  <w:divBdr>
                    <w:top w:val="none" w:sz="0" w:space="0" w:color="auto"/>
                    <w:left w:val="none" w:sz="0" w:space="0" w:color="auto"/>
                    <w:bottom w:val="none" w:sz="0" w:space="0" w:color="auto"/>
                    <w:right w:val="none" w:sz="0" w:space="0" w:color="auto"/>
                  </w:divBdr>
                </w:div>
                <w:div w:id="1873609483">
                  <w:marLeft w:val="0"/>
                  <w:marRight w:val="0"/>
                  <w:marTop w:val="0"/>
                  <w:marBottom w:val="0"/>
                  <w:divBdr>
                    <w:top w:val="none" w:sz="0" w:space="0" w:color="auto"/>
                    <w:left w:val="none" w:sz="0" w:space="0" w:color="auto"/>
                    <w:bottom w:val="none" w:sz="0" w:space="0" w:color="auto"/>
                    <w:right w:val="none" w:sz="0" w:space="0" w:color="auto"/>
                  </w:divBdr>
                </w:div>
                <w:div w:id="1064596716">
                  <w:marLeft w:val="0"/>
                  <w:marRight w:val="0"/>
                  <w:marTop w:val="0"/>
                  <w:marBottom w:val="0"/>
                  <w:divBdr>
                    <w:top w:val="none" w:sz="0" w:space="0" w:color="auto"/>
                    <w:left w:val="none" w:sz="0" w:space="0" w:color="auto"/>
                    <w:bottom w:val="none" w:sz="0" w:space="0" w:color="auto"/>
                    <w:right w:val="none" w:sz="0" w:space="0" w:color="auto"/>
                  </w:divBdr>
                </w:div>
                <w:div w:id="834758755">
                  <w:marLeft w:val="0"/>
                  <w:marRight w:val="0"/>
                  <w:marTop w:val="0"/>
                  <w:marBottom w:val="0"/>
                  <w:divBdr>
                    <w:top w:val="none" w:sz="0" w:space="0" w:color="auto"/>
                    <w:left w:val="none" w:sz="0" w:space="0" w:color="auto"/>
                    <w:bottom w:val="none" w:sz="0" w:space="0" w:color="auto"/>
                    <w:right w:val="none" w:sz="0" w:space="0" w:color="auto"/>
                  </w:divBdr>
                </w:div>
              </w:divsChild>
            </w:div>
            <w:div w:id="831794994">
              <w:marLeft w:val="0"/>
              <w:marRight w:val="0"/>
              <w:marTop w:val="0"/>
              <w:marBottom w:val="0"/>
              <w:divBdr>
                <w:top w:val="none" w:sz="0" w:space="0" w:color="auto"/>
                <w:left w:val="none" w:sz="0" w:space="0" w:color="auto"/>
                <w:bottom w:val="none" w:sz="0" w:space="0" w:color="auto"/>
                <w:right w:val="none" w:sz="0" w:space="0" w:color="auto"/>
              </w:divBdr>
              <w:divsChild>
                <w:div w:id="759258280">
                  <w:marLeft w:val="0"/>
                  <w:marRight w:val="0"/>
                  <w:marTop w:val="0"/>
                  <w:marBottom w:val="0"/>
                  <w:divBdr>
                    <w:top w:val="none" w:sz="0" w:space="0" w:color="auto"/>
                    <w:left w:val="none" w:sz="0" w:space="0" w:color="auto"/>
                    <w:bottom w:val="none" w:sz="0" w:space="0" w:color="auto"/>
                    <w:right w:val="none" w:sz="0" w:space="0" w:color="auto"/>
                  </w:divBdr>
                </w:div>
                <w:div w:id="717628640">
                  <w:marLeft w:val="0"/>
                  <w:marRight w:val="0"/>
                  <w:marTop w:val="0"/>
                  <w:marBottom w:val="0"/>
                  <w:divBdr>
                    <w:top w:val="none" w:sz="0" w:space="0" w:color="auto"/>
                    <w:left w:val="none" w:sz="0" w:space="0" w:color="auto"/>
                    <w:bottom w:val="none" w:sz="0" w:space="0" w:color="auto"/>
                    <w:right w:val="none" w:sz="0" w:space="0" w:color="auto"/>
                  </w:divBdr>
                </w:div>
                <w:div w:id="1099985388">
                  <w:marLeft w:val="0"/>
                  <w:marRight w:val="0"/>
                  <w:marTop w:val="0"/>
                  <w:marBottom w:val="0"/>
                  <w:divBdr>
                    <w:top w:val="none" w:sz="0" w:space="0" w:color="auto"/>
                    <w:left w:val="none" w:sz="0" w:space="0" w:color="auto"/>
                    <w:bottom w:val="none" w:sz="0" w:space="0" w:color="auto"/>
                    <w:right w:val="none" w:sz="0" w:space="0" w:color="auto"/>
                  </w:divBdr>
                </w:div>
                <w:div w:id="118573474">
                  <w:marLeft w:val="0"/>
                  <w:marRight w:val="0"/>
                  <w:marTop w:val="0"/>
                  <w:marBottom w:val="0"/>
                  <w:divBdr>
                    <w:top w:val="none" w:sz="0" w:space="0" w:color="auto"/>
                    <w:left w:val="none" w:sz="0" w:space="0" w:color="auto"/>
                    <w:bottom w:val="none" w:sz="0" w:space="0" w:color="auto"/>
                    <w:right w:val="none" w:sz="0" w:space="0" w:color="auto"/>
                  </w:divBdr>
                </w:div>
                <w:div w:id="2086028093">
                  <w:marLeft w:val="0"/>
                  <w:marRight w:val="0"/>
                  <w:marTop w:val="0"/>
                  <w:marBottom w:val="0"/>
                  <w:divBdr>
                    <w:top w:val="none" w:sz="0" w:space="0" w:color="auto"/>
                    <w:left w:val="none" w:sz="0" w:space="0" w:color="auto"/>
                    <w:bottom w:val="none" w:sz="0" w:space="0" w:color="auto"/>
                    <w:right w:val="none" w:sz="0" w:space="0" w:color="auto"/>
                  </w:divBdr>
                </w:div>
                <w:div w:id="462427123">
                  <w:marLeft w:val="0"/>
                  <w:marRight w:val="0"/>
                  <w:marTop w:val="0"/>
                  <w:marBottom w:val="0"/>
                  <w:divBdr>
                    <w:top w:val="none" w:sz="0" w:space="0" w:color="auto"/>
                    <w:left w:val="none" w:sz="0" w:space="0" w:color="auto"/>
                    <w:bottom w:val="none" w:sz="0" w:space="0" w:color="auto"/>
                    <w:right w:val="none" w:sz="0" w:space="0" w:color="auto"/>
                  </w:divBdr>
                </w:div>
                <w:div w:id="1352874537">
                  <w:marLeft w:val="0"/>
                  <w:marRight w:val="0"/>
                  <w:marTop w:val="0"/>
                  <w:marBottom w:val="0"/>
                  <w:divBdr>
                    <w:top w:val="none" w:sz="0" w:space="0" w:color="auto"/>
                    <w:left w:val="none" w:sz="0" w:space="0" w:color="auto"/>
                    <w:bottom w:val="none" w:sz="0" w:space="0" w:color="auto"/>
                    <w:right w:val="none" w:sz="0" w:space="0" w:color="auto"/>
                  </w:divBdr>
                </w:div>
                <w:div w:id="391972602">
                  <w:marLeft w:val="0"/>
                  <w:marRight w:val="0"/>
                  <w:marTop w:val="0"/>
                  <w:marBottom w:val="0"/>
                  <w:divBdr>
                    <w:top w:val="none" w:sz="0" w:space="0" w:color="auto"/>
                    <w:left w:val="none" w:sz="0" w:space="0" w:color="auto"/>
                    <w:bottom w:val="none" w:sz="0" w:space="0" w:color="auto"/>
                    <w:right w:val="none" w:sz="0" w:space="0" w:color="auto"/>
                  </w:divBdr>
                </w:div>
              </w:divsChild>
            </w:div>
            <w:div w:id="20318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3888</Words>
  <Characters>23329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2020-07-17T11:56:00Z</dcterms:created>
  <dcterms:modified xsi:type="dcterms:W3CDTF">2020-07-17T11:57:00Z</dcterms:modified>
</cp:coreProperties>
</file>