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color w:val="000000"/>
          <w:sz w:val="27"/>
          <w:szCs w:val="27"/>
          <w:lang w:eastAsia="pl-PL"/>
        </w:rPr>
        <w:t>Ogłoszenie nr 603232-N-2018 z dnia 2018-08-10 r.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jc w:val="center"/>
        <w:rPr>
          <w:rFonts w:ascii="Times New Roman" w:eastAsia="Times New Roman" w:hAnsi="Times New Roman" w:cs="Times New Roman"/>
          <w:b/>
          <w:bCs/>
          <w:color w:val="000000"/>
          <w:sz w:val="27"/>
          <w:szCs w:val="27"/>
          <w:lang w:eastAsia="pl-PL"/>
        </w:rPr>
      </w:pPr>
      <w:r w:rsidRPr="002E2E00">
        <w:rPr>
          <w:rFonts w:ascii="Times New Roman" w:eastAsia="Times New Roman" w:hAnsi="Times New Roman" w:cs="Times New Roman"/>
          <w:b/>
          <w:bCs/>
          <w:color w:val="000000"/>
          <w:sz w:val="27"/>
          <w:szCs w:val="27"/>
          <w:lang w:eastAsia="pl-PL"/>
        </w:rPr>
        <w:t>Powiatowy Zakład Opieki Zdrowotnej</w:t>
      </w:r>
      <w:proofErr w:type="gramStart"/>
      <w:r w:rsidRPr="002E2E00">
        <w:rPr>
          <w:rFonts w:ascii="Times New Roman" w:eastAsia="Times New Roman" w:hAnsi="Times New Roman" w:cs="Times New Roman"/>
          <w:b/>
          <w:bCs/>
          <w:color w:val="000000"/>
          <w:sz w:val="27"/>
          <w:szCs w:val="27"/>
          <w:lang w:eastAsia="pl-PL"/>
        </w:rPr>
        <w:t>: Świadczenie</w:t>
      </w:r>
      <w:proofErr w:type="gramEnd"/>
      <w:r w:rsidRPr="002E2E00">
        <w:rPr>
          <w:rFonts w:ascii="Times New Roman" w:eastAsia="Times New Roman" w:hAnsi="Times New Roman" w:cs="Times New Roman"/>
          <w:b/>
          <w:bCs/>
          <w:color w:val="000000"/>
          <w:sz w:val="27"/>
          <w:szCs w:val="27"/>
          <w:lang w:eastAsia="pl-PL"/>
        </w:rPr>
        <w:t xml:space="preserve"> usług inżyniera kontraktu dla Powiatowego Zakładu Opieki Zdrowotnej w Starachowicach, jako doradztwo i nadzór w realizacji projektu „</w:t>
      </w:r>
      <w:proofErr w:type="spellStart"/>
      <w:r w:rsidRPr="002E2E00">
        <w:rPr>
          <w:rFonts w:ascii="Times New Roman" w:eastAsia="Times New Roman" w:hAnsi="Times New Roman" w:cs="Times New Roman"/>
          <w:b/>
          <w:bCs/>
          <w:color w:val="000000"/>
          <w:sz w:val="27"/>
          <w:szCs w:val="27"/>
          <w:lang w:eastAsia="pl-PL"/>
        </w:rPr>
        <w:t>InPlaMed</w:t>
      </w:r>
      <w:proofErr w:type="spellEnd"/>
      <w:r w:rsidRPr="002E2E00">
        <w:rPr>
          <w:rFonts w:ascii="Times New Roman" w:eastAsia="Times New Roman" w:hAnsi="Times New Roman" w:cs="Times New Roman"/>
          <w:b/>
          <w:bCs/>
          <w:color w:val="000000"/>
          <w:sz w:val="27"/>
          <w:szCs w:val="27"/>
          <w:lang w:eastAsia="pl-PL"/>
        </w:rPr>
        <w:t xml:space="preserve"> WŚ”</w:t>
      </w:r>
      <w:r w:rsidRPr="002E2E00">
        <w:rPr>
          <w:rFonts w:ascii="Times New Roman" w:eastAsia="Times New Roman" w:hAnsi="Times New Roman" w:cs="Times New Roman"/>
          <w:b/>
          <w:bCs/>
          <w:color w:val="000000"/>
          <w:sz w:val="27"/>
          <w:szCs w:val="27"/>
          <w:lang w:eastAsia="pl-PL"/>
        </w:rPr>
        <w:br/>
        <w:t>OGŁOSZENIE O ZAMÓWIENIU - Usługi</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Zamieszczanie ogłoszenia</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Zamieszczanie</w:t>
      </w:r>
      <w:proofErr w:type="gramEnd"/>
      <w:r w:rsidRPr="002E2E00">
        <w:rPr>
          <w:rFonts w:ascii="Times New Roman" w:eastAsia="Times New Roman" w:hAnsi="Times New Roman" w:cs="Times New Roman"/>
          <w:color w:val="000000"/>
          <w:sz w:val="27"/>
          <w:szCs w:val="27"/>
          <w:lang w:eastAsia="pl-PL"/>
        </w:rPr>
        <w:t xml:space="preserve"> nieobowiązkowe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Ogłoszenie dotyczy</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Zamówienia</w:t>
      </w:r>
      <w:proofErr w:type="gramEnd"/>
      <w:r w:rsidRPr="002E2E00">
        <w:rPr>
          <w:rFonts w:ascii="Times New Roman" w:eastAsia="Times New Roman" w:hAnsi="Times New Roman" w:cs="Times New Roman"/>
          <w:color w:val="000000"/>
          <w:sz w:val="27"/>
          <w:szCs w:val="27"/>
          <w:lang w:eastAsia="pl-PL"/>
        </w:rPr>
        <w:t xml:space="preserve"> publicznego</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Tak</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Nazwa projektu lub programu</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Informatyzacja Placówek Medycznych Województwa Świętokrzyskiego</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b/>
          <w:bCs/>
          <w:color w:val="000000"/>
          <w:sz w:val="36"/>
          <w:szCs w:val="36"/>
          <w:lang w:eastAsia="pl-PL"/>
        </w:rPr>
      </w:pPr>
      <w:r w:rsidRPr="002E2E00">
        <w:rPr>
          <w:rFonts w:ascii="Times New Roman" w:eastAsia="Times New Roman" w:hAnsi="Times New Roman" w:cs="Times New Roman"/>
          <w:b/>
          <w:bCs/>
          <w:color w:val="000000"/>
          <w:sz w:val="36"/>
          <w:szCs w:val="36"/>
          <w:u w:val="single"/>
          <w:lang w:eastAsia="pl-PL"/>
        </w:rPr>
        <w:t>SEKCJA I: ZAMAWIAJĄCY</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Postępowanie przeprowadza centralny zamawiający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lastRenderedPageBreak/>
        <w:t>Nie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Postępowanie</w:t>
      </w:r>
      <w:proofErr w:type="gramEnd"/>
      <w:r w:rsidRPr="002E2E00">
        <w:rPr>
          <w:rFonts w:ascii="Times New Roman" w:eastAsia="Times New Roman" w:hAnsi="Times New Roman" w:cs="Times New Roman"/>
          <w:b/>
          <w:bCs/>
          <w:color w:val="000000"/>
          <w:sz w:val="27"/>
          <w:szCs w:val="27"/>
          <w:lang w:eastAsia="pl-PL"/>
        </w:rPr>
        <w:t xml:space="preserve"> jest przeprowadzane wspólnie przez zamawiających</w:t>
      </w:r>
      <w:r w:rsidRPr="002E2E00">
        <w:rPr>
          <w:rFonts w:ascii="Times New Roman" w:eastAsia="Times New Roman" w:hAnsi="Times New Roman" w:cs="Times New Roman"/>
          <w:color w:val="000000"/>
          <w:sz w:val="27"/>
          <w:szCs w:val="27"/>
          <w:lang w:eastAsia="pl-PL"/>
        </w:rPr>
        <w:t>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Postępowanie</w:t>
      </w:r>
      <w:proofErr w:type="gramEnd"/>
      <w:r w:rsidRPr="002E2E00">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Informacje</w:t>
      </w:r>
      <w:proofErr w:type="gramEnd"/>
      <w:r w:rsidRPr="002E2E00">
        <w:rPr>
          <w:rFonts w:ascii="Times New Roman" w:eastAsia="Times New Roman" w:hAnsi="Times New Roman" w:cs="Times New Roman"/>
          <w:b/>
          <w:bCs/>
          <w:color w:val="000000"/>
          <w:sz w:val="27"/>
          <w:szCs w:val="27"/>
          <w:lang w:eastAsia="pl-PL"/>
        </w:rPr>
        <w:t xml:space="preserve"> dodatkowe:</w:t>
      </w:r>
      <w:r w:rsidRPr="002E2E00">
        <w:rPr>
          <w:rFonts w:ascii="Times New Roman" w:eastAsia="Times New Roman" w:hAnsi="Times New Roman" w:cs="Times New Roman"/>
          <w:color w:val="000000"/>
          <w:sz w:val="27"/>
          <w:szCs w:val="27"/>
          <w:lang w:eastAsia="pl-PL"/>
        </w:rPr>
        <w:t>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 1) NAZWA I ADRES</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t>Powiatowy</w:t>
      </w:r>
      <w:proofErr w:type="gramEnd"/>
      <w:r w:rsidRPr="002E2E00">
        <w:rPr>
          <w:rFonts w:ascii="Times New Roman" w:eastAsia="Times New Roman" w:hAnsi="Times New Roman" w:cs="Times New Roman"/>
          <w:color w:val="000000"/>
          <w:sz w:val="27"/>
          <w:szCs w:val="27"/>
          <w:lang w:eastAsia="pl-PL"/>
        </w:rPr>
        <w:t xml:space="preserve"> Zakład Opieki Zdrowotnej, krajowy numer identyfikacyjny 29114175200000, ul. ul. Radomska  70 , 27200   Starachowice, woj. świętokrzyskie, państwo Polska, tel. 041 2745202 w. 182, </w:t>
      </w:r>
      <w:proofErr w:type="gramStart"/>
      <w:r w:rsidRPr="002E2E00">
        <w:rPr>
          <w:rFonts w:ascii="Times New Roman" w:eastAsia="Times New Roman" w:hAnsi="Times New Roman" w:cs="Times New Roman"/>
          <w:color w:val="000000"/>
          <w:sz w:val="27"/>
          <w:szCs w:val="27"/>
          <w:lang w:eastAsia="pl-PL"/>
        </w:rPr>
        <w:t>e-mail</w:t>
      </w:r>
      <w:proofErr w:type="gramEnd"/>
      <w:r w:rsidRPr="002E2E00">
        <w:rPr>
          <w:rFonts w:ascii="Times New Roman" w:eastAsia="Times New Roman" w:hAnsi="Times New Roman" w:cs="Times New Roman"/>
          <w:color w:val="000000"/>
          <w:sz w:val="27"/>
          <w:szCs w:val="27"/>
          <w:lang w:eastAsia="pl-PL"/>
        </w:rPr>
        <w:t> pzozstarachowice.</w:t>
      </w:r>
      <w:proofErr w:type="gramStart"/>
      <w:r w:rsidRPr="002E2E00">
        <w:rPr>
          <w:rFonts w:ascii="Times New Roman" w:eastAsia="Times New Roman" w:hAnsi="Times New Roman" w:cs="Times New Roman"/>
          <w:color w:val="000000"/>
          <w:sz w:val="27"/>
          <w:szCs w:val="27"/>
          <w:lang w:eastAsia="pl-PL"/>
        </w:rPr>
        <w:t>zp</w:t>
      </w:r>
      <w:proofErr w:type="gramEnd"/>
      <w:r w:rsidRPr="002E2E00">
        <w:rPr>
          <w:rFonts w:ascii="Times New Roman" w:eastAsia="Times New Roman" w:hAnsi="Times New Roman" w:cs="Times New Roman"/>
          <w:color w:val="000000"/>
          <w:sz w:val="27"/>
          <w:szCs w:val="27"/>
          <w:lang w:eastAsia="pl-PL"/>
        </w:rPr>
        <w:t>@interia.</w:t>
      </w:r>
      <w:proofErr w:type="gramStart"/>
      <w:r w:rsidRPr="002E2E00">
        <w:rPr>
          <w:rFonts w:ascii="Times New Roman" w:eastAsia="Times New Roman" w:hAnsi="Times New Roman" w:cs="Times New Roman"/>
          <w:color w:val="000000"/>
          <w:sz w:val="27"/>
          <w:szCs w:val="27"/>
          <w:lang w:eastAsia="pl-PL"/>
        </w:rPr>
        <w:t>pl</w:t>
      </w:r>
      <w:proofErr w:type="gramEnd"/>
      <w:r w:rsidRPr="002E2E00">
        <w:rPr>
          <w:rFonts w:ascii="Times New Roman" w:eastAsia="Times New Roman" w:hAnsi="Times New Roman" w:cs="Times New Roman"/>
          <w:color w:val="000000"/>
          <w:sz w:val="27"/>
          <w:szCs w:val="27"/>
          <w:lang w:eastAsia="pl-PL"/>
        </w:rPr>
        <w:t>, faks 412 746 158. </w:t>
      </w:r>
      <w:r w:rsidRPr="002E2E00">
        <w:rPr>
          <w:rFonts w:ascii="Times New Roman" w:eastAsia="Times New Roman" w:hAnsi="Times New Roman" w:cs="Times New Roman"/>
          <w:color w:val="000000"/>
          <w:sz w:val="27"/>
          <w:szCs w:val="27"/>
          <w:lang w:eastAsia="pl-PL"/>
        </w:rPr>
        <w:br/>
        <w:t>Adres strony internetowej (URL</w:t>
      </w:r>
      <w:proofErr w:type="gramStart"/>
      <w:r w:rsidRPr="002E2E00">
        <w:rPr>
          <w:rFonts w:ascii="Times New Roman" w:eastAsia="Times New Roman" w:hAnsi="Times New Roman" w:cs="Times New Roman"/>
          <w:color w:val="000000"/>
          <w:sz w:val="27"/>
          <w:szCs w:val="27"/>
          <w:lang w:eastAsia="pl-PL"/>
        </w:rPr>
        <w:t>): http</w:t>
      </w:r>
      <w:proofErr w:type="gramEnd"/>
      <w:r w:rsidRPr="002E2E00">
        <w:rPr>
          <w:rFonts w:ascii="Times New Roman" w:eastAsia="Times New Roman" w:hAnsi="Times New Roman" w:cs="Times New Roman"/>
          <w:color w:val="000000"/>
          <w:sz w:val="27"/>
          <w:szCs w:val="27"/>
          <w:lang w:eastAsia="pl-PL"/>
        </w:rPr>
        <w:t>://zoz.</w:t>
      </w:r>
      <w:proofErr w:type="gramStart"/>
      <w:r w:rsidRPr="002E2E00">
        <w:rPr>
          <w:rFonts w:ascii="Times New Roman" w:eastAsia="Times New Roman" w:hAnsi="Times New Roman" w:cs="Times New Roman"/>
          <w:color w:val="000000"/>
          <w:sz w:val="27"/>
          <w:szCs w:val="27"/>
          <w:lang w:eastAsia="pl-PL"/>
        </w:rPr>
        <w:t>starachowice</w:t>
      </w:r>
      <w:proofErr w:type="gramEnd"/>
      <w:r w:rsidRPr="002E2E00">
        <w:rPr>
          <w:rFonts w:ascii="Times New Roman" w:eastAsia="Times New Roman" w:hAnsi="Times New Roman" w:cs="Times New Roman"/>
          <w:color w:val="000000"/>
          <w:sz w:val="27"/>
          <w:szCs w:val="27"/>
          <w:lang w:eastAsia="pl-PL"/>
        </w:rPr>
        <w:t>.</w:t>
      </w:r>
      <w:proofErr w:type="gramStart"/>
      <w:r w:rsidRPr="002E2E00">
        <w:rPr>
          <w:rFonts w:ascii="Times New Roman" w:eastAsia="Times New Roman" w:hAnsi="Times New Roman" w:cs="Times New Roman"/>
          <w:color w:val="000000"/>
          <w:sz w:val="27"/>
          <w:szCs w:val="27"/>
          <w:lang w:eastAsia="pl-PL"/>
        </w:rPr>
        <w:t>sisco</w:t>
      </w:r>
      <w:proofErr w:type="gramEnd"/>
      <w:r w:rsidRPr="002E2E00">
        <w:rPr>
          <w:rFonts w:ascii="Times New Roman" w:eastAsia="Times New Roman" w:hAnsi="Times New Roman" w:cs="Times New Roman"/>
          <w:color w:val="000000"/>
          <w:sz w:val="27"/>
          <w:szCs w:val="27"/>
          <w:lang w:eastAsia="pl-PL"/>
        </w:rPr>
        <w:t>.info/ </w:t>
      </w:r>
      <w:r w:rsidRPr="002E2E00">
        <w:rPr>
          <w:rFonts w:ascii="Times New Roman" w:eastAsia="Times New Roman" w:hAnsi="Times New Roman" w:cs="Times New Roman"/>
          <w:color w:val="000000"/>
          <w:sz w:val="27"/>
          <w:szCs w:val="27"/>
          <w:lang w:eastAsia="pl-PL"/>
        </w:rPr>
        <w:br/>
        <w:t>Adres profilu nabywcy</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Adres</w:t>
      </w:r>
      <w:proofErr w:type="gramEnd"/>
      <w:r w:rsidRPr="002E2E00">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 2) RODZAJ ZAMAWIAJĄCEGO</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t>Podmiot</w:t>
      </w:r>
      <w:proofErr w:type="gramEnd"/>
      <w:r w:rsidRPr="002E2E00">
        <w:rPr>
          <w:rFonts w:ascii="Times New Roman" w:eastAsia="Times New Roman" w:hAnsi="Times New Roman" w:cs="Times New Roman"/>
          <w:color w:val="000000"/>
          <w:sz w:val="27"/>
          <w:szCs w:val="27"/>
          <w:lang w:eastAsia="pl-PL"/>
        </w:rPr>
        <w:t xml:space="preserve"> prawa publicznego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 xml:space="preserve">I.3) WSPÓLNE UDZIELANIE </w:t>
      </w:r>
      <w:proofErr w:type="gramStart"/>
      <w:r w:rsidRPr="002E2E00">
        <w:rPr>
          <w:rFonts w:ascii="Times New Roman" w:eastAsia="Times New Roman" w:hAnsi="Times New Roman" w:cs="Times New Roman"/>
          <w:b/>
          <w:bCs/>
          <w:color w:val="000000"/>
          <w:sz w:val="27"/>
          <w:szCs w:val="27"/>
          <w:lang w:eastAsia="pl-PL"/>
        </w:rPr>
        <w:t>ZAMÓWIENIA </w:t>
      </w:r>
      <w:r w:rsidRPr="002E2E00">
        <w:rPr>
          <w:rFonts w:ascii="Times New Roman" w:eastAsia="Times New Roman" w:hAnsi="Times New Roman" w:cs="Times New Roman"/>
          <w:b/>
          <w:bCs/>
          <w:i/>
          <w:iCs/>
          <w:color w:val="000000"/>
          <w:sz w:val="27"/>
          <w:szCs w:val="27"/>
          <w:lang w:eastAsia="pl-PL"/>
        </w:rPr>
        <w:t>(jeżeli</w:t>
      </w:r>
      <w:proofErr w:type="gramEnd"/>
      <w:r w:rsidRPr="002E2E00">
        <w:rPr>
          <w:rFonts w:ascii="Times New Roman" w:eastAsia="Times New Roman" w:hAnsi="Times New Roman" w:cs="Times New Roman"/>
          <w:b/>
          <w:bCs/>
          <w:i/>
          <w:iCs/>
          <w:color w:val="000000"/>
          <w:sz w:val="27"/>
          <w:szCs w:val="27"/>
          <w:lang w:eastAsia="pl-PL"/>
        </w:rPr>
        <w:t xml:space="preserve"> dotyczy)</w:t>
      </w:r>
      <w:r w:rsidRPr="002E2E00">
        <w:rPr>
          <w:rFonts w:ascii="Times New Roman" w:eastAsia="Times New Roman" w:hAnsi="Times New Roman" w:cs="Times New Roman"/>
          <w:b/>
          <w:bCs/>
          <w:color w:val="000000"/>
          <w:sz w:val="27"/>
          <w:szCs w:val="27"/>
          <w:lang w:eastAsia="pl-PL"/>
        </w:rPr>
        <w:t>:</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E2E00">
        <w:rPr>
          <w:rFonts w:ascii="Times New Roman" w:eastAsia="Times New Roman" w:hAnsi="Times New Roman" w:cs="Times New Roman"/>
          <w:color w:val="000000"/>
          <w:sz w:val="27"/>
          <w:szCs w:val="27"/>
          <w:lang w:eastAsia="pl-PL"/>
        </w:rPr>
        <w:t xml:space="preserve">Europejskiej </w:t>
      </w:r>
      <w:r w:rsidRPr="002E2E00">
        <w:rPr>
          <w:rFonts w:ascii="Times New Roman" w:eastAsia="Times New Roman" w:hAnsi="Times New Roman" w:cs="Times New Roman"/>
          <w:color w:val="000000"/>
          <w:sz w:val="27"/>
          <w:szCs w:val="27"/>
          <w:lang w:eastAsia="pl-PL"/>
        </w:rPr>
        <w:lastRenderedPageBreak/>
        <w:t>(który</w:t>
      </w:r>
      <w:proofErr w:type="gramEnd"/>
      <w:r w:rsidRPr="002E2E00">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I.4) KOMUNIKACJA</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Nieograniczony</w:t>
      </w:r>
      <w:proofErr w:type="gramEnd"/>
      <w:r w:rsidRPr="002E2E00">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Tak </w:t>
      </w:r>
      <w:r w:rsidRPr="002E2E00">
        <w:rPr>
          <w:rFonts w:ascii="Times New Roman" w:eastAsia="Times New Roman" w:hAnsi="Times New Roman" w:cs="Times New Roman"/>
          <w:color w:val="000000"/>
          <w:sz w:val="27"/>
          <w:szCs w:val="27"/>
          <w:lang w:eastAsia="pl-PL"/>
        </w:rPr>
        <w:br/>
        <w:t>http</w:t>
      </w:r>
      <w:proofErr w:type="gramStart"/>
      <w:r w:rsidRPr="002E2E00">
        <w:rPr>
          <w:rFonts w:ascii="Times New Roman" w:eastAsia="Times New Roman" w:hAnsi="Times New Roman" w:cs="Times New Roman"/>
          <w:color w:val="000000"/>
          <w:sz w:val="27"/>
          <w:szCs w:val="27"/>
          <w:lang w:eastAsia="pl-PL"/>
        </w:rPr>
        <w:t>://zoz</w:t>
      </w:r>
      <w:proofErr w:type="gramEnd"/>
      <w:r w:rsidRPr="002E2E00">
        <w:rPr>
          <w:rFonts w:ascii="Times New Roman" w:eastAsia="Times New Roman" w:hAnsi="Times New Roman" w:cs="Times New Roman"/>
          <w:color w:val="000000"/>
          <w:sz w:val="27"/>
          <w:szCs w:val="27"/>
          <w:lang w:eastAsia="pl-PL"/>
        </w:rPr>
        <w:t>.</w:t>
      </w:r>
      <w:proofErr w:type="gramStart"/>
      <w:r w:rsidRPr="002E2E00">
        <w:rPr>
          <w:rFonts w:ascii="Times New Roman" w:eastAsia="Times New Roman" w:hAnsi="Times New Roman" w:cs="Times New Roman"/>
          <w:color w:val="000000"/>
          <w:sz w:val="27"/>
          <w:szCs w:val="27"/>
          <w:lang w:eastAsia="pl-PL"/>
        </w:rPr>
        <w:t>starachowice</w:t>
      </w:r>
      <w:proofErr w:type="gramEnd"/>
      <w:r w:rsidRPr="002E2E00">
        <w:rPr>
          <w:rFonts w:ascii="Times New Roman" w:eastAsia="Times New Roman" w:hAnsi="Times New Roman" w:cs="Times New Roman"/>
          <w:color w:val="000000"/>
          <w:sz w:val="27"/>
          <w:szCs w:val="27"/>
          <w:lang w:eastAsia="pl-PL"/>
        </w:rPr>
        <w:t>.</w:t>
      </w:r>
      <w:proofErr w:type="gramStart"/>
      <w:r w:rsidRPr="002E2E00">
        <w:rPr>
          <w:rFonts w:ascii="Times New Roman" w:eastAsia="Times New Roman" w:hAnsi="Times New Roman" w:cs="Times New Roman"/>
          <w:color w:val="000000"/>
          <w:sz w:val="27"/>
          <w:szCs w:val="27"/>
          <w:lang w:eastAsia="pl-PL"/>
        </w:rPr>
        <w:t>sisco</w:t>
      </w:r>
      <w:proofErr w:type="gramEnd"/>
      <w:r w:rsidRPr="002E2E00">
        <w:rPr>
          <w:rFonts w:ascii="Times New Roman" w:eastAsia="Times New Roman" w:hAnsi="Times New Roman" w:cs="Times New Roman"/>
          <w:color w:val="000000"/>
          <w:sz w:val="27"/>
          <w:szCs w:val="27"/>
          <w:lang w:eastAsia="pl-PL"/>
        </w:rPr>
        <w:t>.</w:t>
      </w:r>
      <w:proofErr w:type="gramStart"/>
      <w:r w:rsidRPr="002E2E00">
        <w:rPr>
          <w:rFonts w:ascii="Times New Roman" w:eastAsia="Times New Roman" w:hAnsi="Times New Roman" w:cs="Times New Roman"/>
          <w:color w:val="000000"/>
          <w:sz w:val="27"/>
          <w:szCs w:val="27"/>
          <w:lang w:eastAsia="pl-PL"/>
        </w:rPr>
        <w:t>info</w:t>
      </w:r>
      <w:proofErr w:type="gramEnd"/>
      <w:r w:rsidRPr="002E2E00">
        <w:rPr>
          <w:rFonts w:ascii="Times New Roman" w:eastAsia="Times New Roman" w:hAnsi="Times New Roman" w:cs="Times New Roman"/>
          <w:color w:val="000000"/>
          <w:sz w:val="27"/>
          <w:szCs w:val="27"/>
          <w:lang w:eastAsia="pl-PL"/>
        </w:rPr>
        <w:t>/</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Elektronicznie</w:t>
      </w:r>
      <w:proofErr w:type="gramEnd"/>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 </w:t>
      </w:r>
      <w:r w:rsidRPr="002E2E00">
        <w:rPr>
          <w:rFonts w:ascii="Times New Roman" w:eastAsia="Times New Roman" w:hAnsi="Times New Roman" w:cs="Times New Roman"/>
          <w:color w:val="000000"/>
          <w:sz w:val="27"/>
          <w:szCs w:val="27"/>
          <w:lang w:eastAsia="pl-PL"/>
        </w:rPr>
        <w:br/>
        <w:t>adres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lastRenderedPageBreak/>
        <w:t>Nie</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Inny sposób: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Tak </w:t>
      </w:r>
      <w:r w:rsidRPr="002E2E00">
        <w:rPr>
          <w:rFonts w:ascii="Times New Roman" w:eastAsia="Times New Roman" w:hAnsi="Times New Roman" w:cs="Times New Roman"/>
          <w:color w:val="000000"/>
          <w:sz w:val="27"/>
          <w:szCs w:val="27"/>
          <w:lang w:eastAsia="pl-PL"/>
        </w:rPr>
        <w:br/>
        <w:t>Inny sposób: </w:t>
      </w:r>
      <w:r w:rsidRPr="002E2E00">
        <w:rPr>
          <w:rFonts w:ascii="Times New Roman" w:eastAsia="Times New Roman" w:hAnsi="Times New Roman" w:cs="Times New Roman"/>
          <w:color w:val="000000"/>
          <w:sz w:val="27"/>
          <w:szCs w:val="27"/>
          <w:lang w:eastAsia="pl-PL"/>
        </w:rPr>
        <w:br/>
        <w:t>Pisemnie </w:t>
      </w:r>
      <w:r w:rsidRPr="002E2E00">
        <w:rPr>
          <w:rFonts w:ascii="Times New Roman" w:eastAsia="Times New Roman" w:hAnsi="Times New Roman" w:cs="Times New Roman"/>
          <w:color w:val="000000"/>
          <w:sz w:val="27"/>
          <w:szCs w:val="27"/>
          <w:lang w:eastAsia="pl-PL"/>
        </w:rPr>
        <w:br/>
        <w:t>Adres: </w:t>
      </w:r>
      <w:r w:rsidRPr="002E2E00">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 </w:t>
      </w:r>
      <w:r w:rsidRPr="002E2E0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b/>
          <w:bCs/>
          <w:color w:val="000000"/>
          <w:sz w:val="36"/>
          <w:szCs w:val="36"/>
          <w:lang w:eastAsia="pl-PL"/>
        </w:rPr>
      </w:pPr>
      <w:r w:rsidRPr="002E2E00">
        <w:rPr>
          <w:rFonts w:ascii="Times New Roman" w:eastAsia="Times New Roman" w:hAnsi="Times New Roman" w:cs="Times New Roman"/>
          <w:b/>
          <w:bCs/>
          <w:color w:val="000000"/>
          <w:sz w:val="36"/>
          <w:szCs w:val="36"/>
          <w:u w:val="single"/>
          <w:lang w:eastAsia="pl-PL"/>
        </w:rPr>
        <w:t>SEKCJA II: PRZEDMIOT ZAMÓWIENIA</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II.1) Nazwa nadana zamówieniu przez zamawiającego</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t>Świadczenie</w:t>
      </w:r>
      <w:proofErr w:type="gramEnd"/>
      <w:r w:rsidRPr="002E2E00">
        <w:rPr>
          <w:rFonts w:ascii="Times New Roman" w:eastAsia="Times New Roman" w:hAnsi="Times New Roman" w:cs="Times New Roman"/>
          <w:color w:val="000000"/>
          <w:sz w:val="27"/>
          <w:szCs w:val="27"/>
          <w:lang w:eastAsia="pl-PL"/>
        </w:rPr>
        <w:t xml:space="preserve"> usług inżyniera kontraktu dla Powiatowego Zakładu Opieki Zdrowotnej w Starachowicach, jako doradztwo i nadzór w realizacji projektu „</w:t>
      </w:r>
      <w:proofErr w:type="spellStart"/>
      <w:r w:rsidRPr="002E2E00">
        <w:rPr>
          <w:rFonts w:ascii="Times New Roman" w:eastAsia="Times New Roman" w:hAnsi="Times New Roman" w:cs="Times New Roman"/>
          <w:color w:val="000000"/>
          <w:sz w:val="27"/>
          <w:szCs w:val="27"/>
          <w:lang w:eastAsia="pl-PL"/>
        </w:rPr>
        <w:t>InPlaMed</w:t>
      </w:r>
      <w:proofErr w:type="spellEnd"/>
      <w:r w:rsidRPr="002E2E00">
        <w:rPr>
          <w:rFonts w:ascii="Times New Roman" w:eastAsia="Times New Roman" w:hAnsi="Times New Roman" w:cs="Times New Roman"/>
          <w:color w:val="000000"/>
          <w:sz w:val="27"/>
          <w:szCs w:val="27"/>
          <w:lang w:eastAsia="pl-PL"/>
        </w:rPr>
        <w:t xml:space="preserve"> WŚ”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Numer referencyjny: </w:t>
      </w:r>
      <w:r w:rsidRPr="002E2E00">
        <w:rPr>
          <w:rFonts w:ascii="Times New Roman" w:eastAsia="Times New Roman" w:hAnsi="Times New Roman" w:cs="Times New Roman"/>
          <w:color w:val="000000"/>
          <w:sz w:val="27"/>
          <w:szCs w:val="27"/>
          <w:lang w:eastAsia="pl-PL"/>
        </w:rPr>
        <w:t>P/32/08/201/IK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E2E00" w:rsidRPr="002E2E00" w:rsidRDefault="002E2E00" w:rsidP="002E2E00">
      <w:pPr>
        <w:spacing w:after="0" w:line="450" w:lineRule="atLeast"/>
        <w:jc w:val="both"/>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II.2) Rodzaj zamówienia</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t>Usługi</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II.3) Informacja o możliwości składania ofert częściowych</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Zamówienie podzielone jest na części: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lastRenderedPageBreak/>
        <w:t>Nie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tylko</w:t>
      </w:r>
      <w:proofErr w:type="gramEnd"/>
      <w:r w:rsidRPr="002E2E00">
        <w:rPr>
          <w:rFonts w:ascii="Times New Roman" w:eastAsia="Times New Roman" w:hAnsi="Times New Roman" w:cs="Times New Roman"/>
          <w:color w:val="000000"/>
          <w:sz w:val="27"/>
          <w:szCs w:val="27"/>
          <w:lang w:eastAsia="pl-PL"/>
        </w:rPr>
        <w:t xml:space="preserve"> jednej części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Maksymalna</w:t>
      </w:r>
      <w:proofErr w:type="gramEnd"/>
      <w:r w:rsidRPr="002E2E00">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1 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II.4) Krótki opis przedmiotu zamówienia </w:t>
      </w:r>
      <w:r w:rsidRPr="002E2E0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2E2E00">
        <w:rPr>
          <w:rFonts w:ascii="Times New Roman" w:eastAsia="Times New Roman" w:hAnsi="Times New Roman" w:cs="Times New Roman"/>
          <w:i/>
          <w:iCs/>
          <w:color w:val="000000"/>
          <w:sz w:val="27"/>
          <w:szCs w:val="27"/>
          <w:lang w:eastAsia="pl-PL"/>
        </w:rPr>
        <w:t xml:space="preserve"> )</w:t>
      </w:r>
      <w:r w:rsidRPr="002E2E00">
        <w:rPr>
          <w:rFonts w:ascii="Times New Roman" w:eastAsia="Times New Roman" w:hAnsi="Times New Roman" w:cs="Times New Roman"/>
          <w:b/>
          <w:bCs/>
          <w:color w:val="000000"/>
          <w:sz w:val="27"/>
          <w:szCs w:val="27"/>
          <w:lang w:eastAsia="pl-PL"/>
        </w:rPr>
        <w:t> a</w:t>
      </w:r>
      <w:proofErr w:type="gramEnd"/>
      <w:r w:rsidRPr="002E2E00">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2E2E00">
        <w:rPr>
          <w:rFonts w:ascii="Times New Roman" w:eastAsia="Times New Roman" w:hAnsi="Times New Roman" w:cs="Times New Roman"/>
          <w:color w:val="000000"/>
          <w:sz w:val="27"/>
          <w:szCs w:val="27"/>
          <w:lang w:eastAsia="pl-PL"/>
        </w:rPr>
        <w:t>Przedmiotem zamówienia jest: świadczenie usług inżyniera kontraktu dla Powiatowego Zakładu Opieki Zdrowotnej w Starachowicach, jako doradztwo i nadzór w realizacji projektu „</w:t>
      </w:r>
      <w:proofErr w:type="spellStart"/>
      <w:r w:rsidRPr="002E2E00">
        <w:rPr>
          <w:rFonts w:ascii="Times New Roman" w:eastAsia="Times New Roman" w:hAnsi="Times New Roman" w:cs="Times New Roman"/>
          <w:color w:val="000000"/>
          <w:sz w:val="27"/>
          <w:szCs w:val="27"/>
          <w:lang w:eastAsia="pl-PL"/>
        </w:rPr>
        <w:t>InPlaMed</w:t>
      </w:r>
      <w:proofErr w:type="spellEnd"/>
      <w:r w:rsidRPr="002E2E00">
        <w:rPr>
          <w:rFonts w:ascii="Times New Roman" w:eastAsia="Times New Roman" w:hAnsi="Times New Roman" w:cs="Times New Roman"/>
          <w:color w:val="000000"/>
          <w:sz w:val="27"/>
          <w:szCs w:val="27"/>
          <w:lang w:eastAsia="pl-PL"/>
        </w:rPr>
        <w:t xml:space="preserve"> WŚ” – przedsięwzięcia współfinansowanego ze środków unijnych w ramach– projektu „</w:t>
      </w:r>
      <w:proofErr w:type="spellStart"/>
      <w:r w:rsidRPr="002E2E00">
        <w:rPr>
          <w:rFonts w:ascii="Times New Roman" w:eastAsia="Times New Roman" w:hAnsi="Times New Roman" w:cs="Times New Roman"/>
          <w:color w:val="000000"/>
          <w:sz w:val="27"/>
          <w:szCs w:val="27"/>
          <w:lang w:eastAsia="pl-PL"/>
        </w:rPr>
        <w:t>InPlaMed</w:t>
      </w:r>
      <w:proofErr w:type="spellEnd"/>
      <w:r w:rsidRPr="002E2E00">
        <w:rPr>
          <w:rFonts w:ascii="Times New Roman" w:eastAsia="Times New Roman" w:hAnsi="Times New Roman" w:cs="Times New Roman"/>
          <w:color w:val="000000"/>
          <w:sz w:val="27"/>
          <w:szCs w:val="27"/>
          <w:lang w:eastAsia="pl-PL"/>
        </w:rPr>
        <w:t xml:space="preserve"> WŚ”: na rzecz Powiatowego Zakładu Opieki Zdrowotnej z siedzibą w Starachowicach. Szczegółowy opis przedmiotu zamówienia określa Załącznik nr 4 do SIWZ, będący integralną częścią niniejszej specyfikacji.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II.5) Główny kod CPV</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t>72100000-6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Dodatkowe</w:t>
      </w:r>
      <w:proofErr w:type="gramEnd"/>
      <w:r w:rsidRPr="002E2E00">
        <w:rPr>
          <w:rFonts w:ascii="Times New Roman" w:eastAsia="Times New Roman" w:hAnsi="Times New Roman" w:cs="Times New Roman"/>
          <w:b/>
          <w:bCs/>
          <w:color w:val="000000"/>
          <w:sz w:val="27"/>
          <w:szCs w:val="27"/>
          <w:lang w:eastAsia="pl-PL"/>
        </w:rPr>
        <w:t xml:space="preserve"> kody CPV:</w:t>
      </w:r>
      <w:r w:rsidRPr="002E2E0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Kod CPV</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72110000-9</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72224100-2</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72611000-6</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72611000-6</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79421100-2</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72222200-9</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lastRenderedPageBreak/>
              <w:t>72224000-1</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72224200-3</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72246000-1</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72228000-9</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72226000-5</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72140000-8</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79110000-8</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79412000-5</w:t>
            </w:r>
          </w:p>
        </w:tc>
      </w:tr>
    </w:tbl>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II.6) Całkowita wartość zamówienia </w:t>
      </w:r>
      <w:r w:rsidRPr="002E2E00">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2E2E00">
        <w:rPr>
          <w:rFonts w:ascii="Times New Roman" w:eastAsia="Times New Roman" w:hAnsi="Times New Roman" w:cs="Times New Roman"/>
          <w:i/>
          <w:iCs/>
          <w:color w:val="000000"/>
          <w:sz w:val="27"/>
          <w:szCs w:val="27"/>
          <w:lang w:eastAsia="pl-PL"/>
        </w:rPr>
        <w:t>)</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Wartość</w:t>
      </w:r>
      <w:proofErr w:type="gramEnd"/>
      <w:r w:rsidRPr="002E2E00">
        <w:rPr>
          <w:rFonts w:ascii="Times New Roman" w:eastAsia="Times New Roman" w:hAnsi="Times New Roman" w:cs="Times New Roman"/>
          <w:color w:val="000000"/>
          <w:sz w:val="27"/>
          <w:szCs w:val="27"/>
          <w:lang w:eastAsia="pl-PL"/>
        </w:rPr>
        <w:t xml:space="preserve"> bez VAT: </w:t>
      </w:r>
      <w:r w:rsidRPr="002E2E00">
        <w:rPr>
          <w:rFonts w:ascii="Times New Roman" w:eastAsia="Times New Roman" w:hAnsi="Times New Roman" w:cs="Times New Roman"/>
          <w:color w:val="000000"/>
          <w:sz w:val="27"/>
          <w:szCs w:val="27"/>
          <w:lang w:eastAsia="pl-PL"/>
        </w:rPr>
        <w:br/>
        <w:t>Waluta: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t>Nie</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miesiącach</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i/>
          <w:iCs/>
          <w:color w:val="000000"/>
          <w:sz w:val="27"/>
          <w:szCs w:val="27"/>
          <w:lang w:eastAsia="pl-PL"/>
        </w:rPr>
        <w:t> lub </w:t>
      </w:r>
      <w:r w:rsidRPr="002E2E00">
        <w:rPr>
          <w:rFonts w:ascii="Times New Roman" w:eastAsia="Times New Roman" w:hAnsi="Times New Roman" w:cs="Times New Roman"/>
          <w:b/>
          <w:bCs/>
          <w:color w:val="000000"/>
          <w:sz w:val="27"/>
          <w:szCs w:val="27"/>
          <w:lang w:eastAsia="pl-PL"/>
        </w:rPr>
        <w:t>dniach:</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i/>
          <w:iCs/>
          <w:color w:val="000000"/>
          <w:sz w:val="27"/>
          <w:szCs w:val="27"/>
          <w:lang w:eastAsia="pl-PL"/>
        </w:rPr>
        <w:t>lub</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data rozpoczęcia: </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i/>
          <w:iCs/>
          <w:color w:val="000000"/>
          <w:sz w:val="27"/>
          <w:szCs w:val="27"/>
          <w:lang w:eastAsia="pl-PL"/>
        </w:rPr>
        <w:t> lub </w:t>
      </w:r>
      <w:r w:rsidRPr="002E2E00">
        <w:rPr>
          <w:rFonts w:ascii="Times New Roman" w:eastAsia="Times New Roman" w:hAnsi="Times New Roman" w:cs="Times New Roman"/>
          <w:b/>
          <w:bCs/>
          <w:color w:val="000000"/>
          <w:sz w:val="27"/>
          <w:szCs w:val="27"/>
          <w:lang w:eastAsia="pl-PL"/>
        </w:rPr>
        <w:t>zakończenia: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II.9) Informacje dodatkowe:</w:t>
      </w:r>
    </w:p>
    <w:p w:rsidR="002E2E00" w:rsidRPr="002E2E00" w:rsidRDefault="002E2E00" w:rsidP="002E2E00">
      <w:pPr>
        <w:spacing w:after="0" w:line="450" w:lineRule="atLeast"/>
        <w:rPr>
          <w:rFonts w:ascii="Times New Roman" w:eastAsia="Times New Roman" w:hAnsi="Times New Roman" w:cs="Times New Roman"/>
          <w:b/>
          <w:bCs/>
          <w:color w:val="000000"/>
          <w:sz w:val="36"/>
          <w:szCs w:val="36"/>
          <w:lang w:eastAsia="pl-PL"/>
        </w:rPr>
      </w:pPr>
      <w:r w:rsidRPr="002E2E00">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III.1) WARUNKI UDZIAŁU W POSTĘPOWANIU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Określenie warunków</w:t>
      </w:r>
      <w:proofErr w:type="gramStart"/>
      <w:r w:rsidRPr="002E2E00">
        <w:rPr>
          <w:rFonts w:ascii="Times New Roman" w:eastAsia="Times New Roman" w:hAnsi="Times New Roman" w:cs="Times New Roman"/>
          <w:color w:val="000000"/>
          <w:sz w:val="27"/>
          <w:szCs w:val="27"/>
          <w:lang w:eastAsia="pl-PL"/>
        </w:rPr>
        <w:t>: Zamawiający</w:t>
      </w:r>
      <w:proofErr w:type="gramEnd"/>
      <w:r w:rsidRPr="002E2E00">
        <w:rPr>
          <w:rFonts w:ascii="Times New Roman" w:eastAsia="Times New Roman" w:hAnsi="Times New Roman" w:cs="Times New Roman"/>
          <w:color w:val="000000"/>
          <w:sz w:val="27"/>
          <w:szCs w:val="27"/>
          <w:lang w:eastAsia="pl-PL"/>
        </w:rPr>
        <w:t xml:space="preserve"> nie wyznacza szczegółowego warunku w tym zakresie. </w:t>
      </w:r>
      <w:r w:rsidRPr="002E2E00">
        <w:rPr>
          <w:rFonts w:ascii="Times New Roman" w:eastAsia="Times New Roman" w:hAnsi="Times New Roman" w:cs="Times New Roman"/>
          <w:color w:val="000000"/>
          <w:sz w:val="27"/>
          <w:szCs w:val="27"/>
          <w:lang w:eastAsia="pl-PL"/>
        </w:rPr>
        <w:br/>
        <w:t>Informacje dodatkowe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III.1.2) Sytuacja finansowa lub ekonomiczna </w:t>
      </w:r>
      <w:r w:rsidRPr="002E2E00">
        <w:rPr>
          <w:rFonts w:ascii="Times New Roman" w:eastAsia="Times New Roman" w:hAnsi="Times New Roman" w:cs="Times New Roman"/>
          <w:color w:val="000000"/>
          <w:sz w:val="27"/>
          <w:szCs w:val="27"/>
          <w:lang w:eastAsia="pl-PL"/>
        </w:rPr>
        <w:br/>
        <w:t>Określenie warunków</w:t>
      </w:r>
      <w:proofErr w:type="gramStart"/>
      <w:r w:rsidRPr="002E2E00">
        <w:rPr>
          <w:rFonts w:ascii="Times New Roman" w:eastAsia="Times New Roman" w:hAnsi="Times New Roman" w:cs="Times New Roman"/>
          <w:color w:val="000000"/>
          <w:sz w:val="27"/>
          <w:szCs w:val="27"/>
          <w:lang w:eastAsia="pl-PL"/>
        </w:rPr>
        <w:t>: Warunek</w:t>
      </w:r>
      <w:proofErr w:type="gramEnd"/>
      <w:r w:rsidRPr="002E2E00">
        <w:rPr>
          <w:rFonts w:ascii="Times New Roman" w:eastAsia="Times New Roman" w:hAnsi="Times New Roman" w:cs="Times New Roman"/>
          <w:color w:val="000000"/>
          <w:sz w:val="27"/>
          <w:szCs w:val="27"/>
          <w:lang w:eastAsia="pl-PL"/>
        </w:rPr>
        <w:t xml:space="preserve"> ten zostanie spełniony jeżeli Wykonawca wykaże, że jest ubezpieczony od odpowiedzialności cywilnej w zakresie prowadzonej działalności na sumę gwarancyjną co najmniej 1 000.000,00 </w:t>
      </w:r>
      <w:proofErr w:type="gramStart"/>
      <w:r w:rsidRPr="002E2E00">
        <w:rPr>
          <w:rFonts w:ascii="Times New Roman" w:eastAsia="Times New Roman" w:hAnsi="Times New Roman" w:cs="Times New Roman"/>
          <w:color w:val="000000"/>
          <w:sz w:val="27"/>
          <w:szCs w:val="27"/>
          <w:lang w:eastAsia="pl-PL"/>
        </w:rPr>
        <w:t>zł</w:t>
      </w:r>
      <w:proofErr w:type="gramEnd"/>
      <w:r w:rsidRPr="002E2E00">
        <w:rPr>
          <w:rFonts w:ascii="Times New Roman" w:eastAsia="Times New Roman" w:hAnsi="Times New Roman" w:cs="Times New Roman"/>
          <w:color w:val="000000"/>
          <w:sz w:val="27"/>
          <w:szCs w:val="27"/>
          <w:lang w:eastAsia="pl-PL"/>
        </w:rPr>
        <w:t xml:space="preserve"> brutto (słownie: milion złotych brutto). </w:t>
      </w:r>
      <w:r w:rsidRPr="002E2E00">
        <w:rPr>
          <w:rFonts w:ascii="Times New Roman" w:eastAsia="Times New Roman" w:hAnsi="Times New Roman" w:cs="Times New Roman"/>
          <w:color w:val="000000"/>
          <w:sz w:val="27"/>
          <w:szCs w:val="27"/>
          <w:lang w:eastAsia="pl-PL"/>
        </w:rPr>
        <w:br/>
        <w:t>Informacje dodatkowe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III.1.3) Zdolność techniczna lub zawodowa </w:t>
      </w:r>
      <w:r w:rsidRPr="002E2E00">
        <w:rPr>
          <w:rFonts w:ascii="Times New Roman" w:eastAsia="Times New Roman" w:hAnsi="Times New Roman" w:cs="Times New Roman"/>
          <w:color w:val="000000"/>
          <w:sz w:val="27"/>
          <w:szCs w:val="27"/>
          <w:lang w:eastAsia="pl-PL"/>
        </w:rPr>
        <w:br/>
        <w:t>Określenie warunków</w:t>
      </w:r>
      <w:proofErr w:type="gramStart"/>
      <w:r w:rsidRPr="002E2E00">
        <w:rPr>
          <w:rFonts w:ascii="Times New Roman" w:eastAsia="Times New Roman" w:hAnsi="Times New Roman" w:cs="Times New Roman"/>
          <w:color w:val="000000"/>
          <w:sz w:val="27"/>
          <w:szCs w:val="27"/>
          <w:lang w:eastAsia="pl-PL"/>
        </w:rPr>
        <w:t>: Warunek</w:t>
      </w:r>
      <w:proofErr w:type="gramEnd"/>
      <w:r w:rsidRPr="002E2E00">
        <w:rPr>
          <w:rFonts w:ascii="Times New Roman" w:eastAsia="Times New Roman" w:hAnsi="Times New Roman" w:cs="Times New Roman"/>
          <w:color w:val="000000"/>
          <w:sz w:val="27"/>
          <w:szCs w:val="27"/>
          <w:lang w:eastAsia="pl-PL"/>
        </w:rPr>
        <w:t xml:space="preserve"> ten zostanie spełniony jeżeli Wykonawca wykaże, że: w okresie ostatnich trzech lat przed upływem terminu składania ofert, a jeżeli okres prowadzenia działalności jest krótszy - w tym okresie, wykonał lub wykonuje: a. co najmniej 1 usługę doradczą dla realizacji projektów informatyzacji jednostek ochrony zdrowia o wartości </w:t>
      </w:r>
      <w:proofErr w:type="gramStart"/>
      <w:r w:rsidRPr="002E2E00">
        <w:rPr>
          <w:rFonts w:ascii="Times New Roman" w:eastAsia="Times New Roman" w:hAnsi="Times New Roman" w:cs="Times New Roman"/>
          <w:color w:val="000000"/>
          <w:sz w:val="27"/>
          <w:szCs w:val="27"/>
          <w:lang w:eastAsia="pl-PL"/>
        </w:rPr>
        <w:t>projektu co</w:t>
      </w:r>
      <w:proofErr w:type="gramEnd"/>
      <w:r w:rsidRPr="002E2E00">
        <w:rPr>
          <w:rFonts w:ascii="Times New Roman" w:eastAsia="Times New Roman" w:hAnsi="Times New Roman" w:cs="Times New Roman"/>
          <w:color w:val="000000"/>
          <w:sz w:val="27"/>
          <w:szCs w:val="27"/>
          <w:lang w:eastAsia="pl-PL"/>
        </w:rPr>
        <w:t xml:space="preserve"> najmniej 1.500.000,00 zł brutto (słownie: jeden milion pięćset tysięcy złotych brutto); </w:t>
      </w:r>
      <w:proofErr w:type="gramStart"/>
      <w:r w:rsidRPr="002E2E00">
        <w:rPr>
          <w:rFonts w:ascii="Times New Roman" w:eastAsia="Times New Roman" w:hAnsi="Times New Roman" w:cs="Times New Roman"/>
          <w:color w:val="000000"/>
          <w:sz w:val="27"/>
          <w:szCs w:val="27"/>
          <w:lang w:eastAsia="pl-PL"/>
        </w:rPr>
        <w:t>b. co</w:t>
      </w:r>
      <w:proofErr w:type="gramEnd"/>
      <w:r w:rsidRPr="002E2E00">
        <w:rPr>
          <w:rFonts w:ascii="Times New Roman" w:eastAsia="Times New Roman" w:hAnsi="Times New Roman" w:cs="Times New Roman"/>
          <w:color w:val="000000"/>
          <w:sz w:val="27"/>
          <w:szCs w:val="27"/>
          <w:lang w:eastAsia="pl-PL"/>
        </w:rPr>
        <w:t xml:space="preserve"> najmniej 1 usługę polegającą na zarządzaniu projektem, jako Inżynier Kontraktu, Inwestor Zastępczy lub Menedżer Projektu, w ramach którego przygotował dokumentację zamówienia publicznego i nadzorował realizację umowy; oraz koszt uruchomienie sprzętu teleinformatycznego był wyższy bądź równy kwocie 200.000,00 </w:t>
      </w:r>
      <w:proofErr w:type="gramStart"/>
      <w:r w:rsidRPr="002E2E00">
        <w:rPr>
          <w:rFonts w:ascii="Times New Roman" w:eastAsia="Times New Roman" w:hAnsi="Times New Roman" w:cs="Times New Roman"/>
          <w:color w:val="000000"/>
          <w:sz w:val="27"/>
          <w:szCs w:val="27"/>
          <w:lang w:eastAsia="pl-PL"/>
        </w:rPr>
        <w:t>złotych</w:t>
      </w:r>
      <w:proofErr w:type="gramEnd"/>
      <w:r w:rsidRPr="002E2E00">
        <w:rPr>
          <w:rFonts w:ascii="Times New Roman" w:eastAsia="Times New Roman" w:hAnsi="Times New Roman" w:cs="Times New Roman"/>
          <w:color w:val="000000"/>
          <w:sz w:val="27"/>
          <w:szCs w:val="27"/>
          <w:lang w:eastAsia="pl-PL"/>
        </w:rPr>
        <w:t xml:space="preserve"> brutto (słownie: dwieście tysięcy złotych brutto) c. co najmniej 1 usługę, w </w:t>
      </w:r>
      <w:proofErr w:type="gramStart"/>
      <w:r w:rsidRPr="002E2E00">
        <w:rPr>
          <w:rFonts w:ascii="Times New Roman" w:eastAsia="Times New Roman" w:hAnsi="Times New Roman" w:cs="Times New Roman"/>
          <w:color w:val="000000"/>
          <w:sz w:val="27"/>
          <w:szCs w:val="27"/>
          <w:lang w:eastAsia="pl-PL"/>
        </w:rPr>
        <w:t>ramach której</w:t>
      </w:r>
      <w:proofErr w:type="gramEnd"/>
      <w:r w:rsidRPr="002E2E00">
        <w:rPr>
          <w:rFonts w:ascii="Times New Roman" w:eastAsia="Times New Roman" w:hAnsi="Times New Roman" w:cs="Times New Roman"/>
          <w:color w:val="000000"/>
          <w:sz w:val="27"/>
          <w:szCs w:val="27"/>
          <w:lang w:eastAsia="pl-PL"/>
        </w:rPr>
        <w:t xml:space="preserve"> opracował specyfikacje wymagań funkcjonalnych dla medycznego systemu informatycznego dla podmiotu leczniczego z minimalną liczbą 150 łóżek o wartości co najmniej 1.500.000,00 </w:t>
      </w:r>
      <w:proofErr w:type="gramStart"/>
      <w:r w:rsidRPr="002E2E00">
        <w:rPr>
          <w:rFonts w:ascii="Times New Roman" w:eastAsia="Times New Roman" w:hAnsi="Times New Roman" w:cs="Times New Roman"/>
          <w:color w:val="000000"/>
          <w:sz w:val="27"/>
          <w:szCs w:val="27"/>
          <w:lang w:eastAsia="pl-PL"/>
        </w:rPr>
        <w:t>zł</w:t>
      </w:r>
      <w:proofErr w:type="gramEnd"/>
      <w:r w:rsidRPr="002E2E00">
        <w:rPr>
          <w:rFonts w:ascii="Times New Roman" w:eastAsia="Times New Roman" w:hAnsi="Times New Roman" w:cs="Times New Roman"/>
          <w:color w:val="000000"/>
          <w:sz w:val="27"/>
          <w:szCs w:val="27"/>
          <w:lang w:eastAsia="pl-PL"/>
        </w:rPr>
        <w:t xml:space="preserve"> brutto (słownie: jeden milion pięćset tysięcy złotych brutto). Na spełnienie tego warunku Zamawiający </w:t>
      </w:r>
      <w:proofErr w:type="gramStart"/>
      <w:r w:rsidRPr="002E2E00">
        <w:rPr>
          <w:rFonts w:ascii="Times New Roman" w:eastAsia="Times New Roman" w:hAnsi="Times New Roman" w:cs="Times New Roman"/>
          <w:color w:val="000000"/>
          <w:sz w:val="27"/>
          <w:szCs w:val="27"/>
          <w:lang w:eastAsia="pl-PL"/>
        </w:rPr>
        <w:t>wskazuje co</w:t>
      </w:r>
      <w:proofErr w:type="gramEnd"/>
      <w:r w:rsidRPr="002E2E00">
        <w:rPr>
          <w:rFonts w:ascii="Times New Roman" w:eastAsia="Times New Roman" w:hAnsi="Times New Roman" w:cs="Times New Roman"/>
          <w:color w:val="000000"/>
          <w:sz w:val="27"/>
          <w:szCs w:val="27"/>
          <w:lang w:eastAsia="pl-PL"/>
        </w:rPr>
        <w:t xml:space="preserve"> najmniej </w:t>
      </w:r>
      <w:r w:rsidRPr="002E2E00">
        <w:rPr>
          <w:rFonts w:ascii="Times New Roman" w:eastAsia="Times New Roman" w:hAnsi="Times New Roman" w:cs="Times New Roman"/>
          <w:color w:val="000000"/>
          <w:sz w:val="27"/>
          <w:szCs w:val="27"/>
          <w:lang w:eastAsia="pl-PL"/>
        </w:rPr>
        <w:lastRenderedPageBreak/>
        <w:t xml:space="preserve">systemy klasy HIS jako medyczne systemy informatyczne; d. </w:t>
      </w:r>
      <w:proofErr w:type="gramStart"/>
      <w:r w:rsidRPr="002E2E00">
        <w:rPr>
          <w:rFonts w:ascii="Times New Roman" w:eastAsia="Times New Roman" w:hAnsi="Times New Roman" w:cs="Times New Roman"/>
          <w:color w:val="000000"/>
          <w:sz w:val="27"/>
          <w:szCs w:val="27"/>
          <w:lang w:eastAsia="pl-PL"/>
        </w:rPr>
        <w:t>co</w:t>
      </w:r>
      <w:proofErr w:type="gramEnd"/>
      <w:r w:rsidRPr="002E2E00">
        <w:rPr>
          <w:rFonts w:ascii="Times New Roman" w:eastAsia="Times New Roman" w:hAnsi="Times New Roman" w:cs="Times New Roman"/>
          <w:color w:val="000000"/>
          <w:sz w:val="27"/>
          <w:szCs w:val="27"/>
          <w:lang w:eastAsia="pl-PL"/>
        </w:rPr>
        <w:t xml:space="preserve"> najmniej 1 usługi polegającej na analizie stanu infrastruktury informatycznej w organizacji obejmującej m.in. sieć internetową, sprzęt komputerowy i serwerowy, licencje, integracje systemów, oprogramowanie, bezpieczeństwo. Uwaga! Zamawiający dopuszcza, aby wskazane przez Wykonawcę usługi potwierdzające warunek wskazany w Rozdz. IV, pkt. 3 </w:t>
      </w:r>
      <w:proofErr w:type="spellStart"/>
      <w:r w:rsidRPr="002E2E00">
        <w:rPr>
          <w:rFonts w:ascii="Times New Roman" w:eastAsia="Times New Roman" w:hAnsi="Times New Roman" w:cs="Times New Roman"/>
          <w:color w:val="000000"/>
          <w:sz w:val="27"/>
          <w:szCs w:val="27"/>
          <w:lang w:eastAsia="pl-PL"/>
        </w:rPr>
        <w:t>ppkt</w:t>
      </w:r>
      <w:proofErr w:type="spellEnd"/>
      <w:r w:rsidRPr="002E2E00">
        <w:rPr>
          <w:rFonts w:ascii="Times New Roman" w:eastAsia="Times New Roman" w:hAnsi="Times New Roman" w:cs="Times New Roman"/>
          <w:color w:val="000000"/>
          <w:sz w:val="27"/>
          <w:szCs w:val="27"/>
          <w:lang w:eastAsia="pl-PL"/>
        </w:rPr>
        <w:t xml:space="preserve">. 3), </w:t>
      </w:r>
      <w:proofErr w:type="gramStart"/>
      <w:r w:rsidRPr="002E2E00">
        <w:rPr>
          <w:rFonts w:ascii="Times New Roman" w:eastAsia="Times New Roman" w:hAnsi="Times New Roman" w:cs="Times New Roman"/>
          <w:color w:val="000000"/>
          <w:sz w:val="27"/>
          <w:szCs w:val="27"/>
          <w:lang w:eastAsia="pl-PL"/>
        </w:rPr>
        <w:t>pkt</w:t>
      </w:r>
      <w:proofErr w:type="gramEnd"/>
      <w:r w:rsidRPr="002E2E00">
        <w:rPr>
          <w:rFonts w:ascii="Times New Roman" w:eastAsia="Times New Roman" w:hAnsi="Times New Roman" w:cs="Times New Roman"/>
          <w:color w:val="000000"/>
          <w:sz w:val="27"/>
          <w:szCs w:val="27"/>
          <w:lang w:eastAsia="pl-PL"/>
        </w:rPr>
        <w:t xml:space="preserve">. a) pkt. b.- d. były zrealizowane w ramach jednego projektu lub przedsięwzięcia lub umowy albo były zadaniami w ramach jednej usługi </w:t>
      </w:r>
      <w:proofErr w:type="gramStart"/>
      <w:r w:rsidRPr="002E2E00">
        <w:rPr>
          <w:rFonts w:ascii="Times New Roman" w:eastAsia="Times New Roman" w:hAnsi="Times New Roman" w:cs="Times New Roman"/>
          <w:color w:val="000000"/>
          <w:sz w:val="27"/>
          <w:szCs w:val="27"/>
          <w:lang w:eastAsia="pl-PL"/>
        </w:rPr>
        <w:t>nadrzędnej (w której</w:t>
      </w:r>
      <w:proofErr w:type="gramEnd"/>
      <w:r w:rsidRPr="002E2E00">
        <w:rPr>
          <w:rFonts w:ascii="Times New Roman" w:eastAsia="Times New Roman" w:hAnsi="Times New Roman" w:cs="Times New Roman"/>
          <w:color w:val="000000"/>
          <w:sz w:val="27"/>
          <w:szCs w:val="27"/>
          <w:lang w:eastAsia="pl-PL"/>
        </w:rPr>
        <w:t xml:space="preserve"> świadczenie usługi inżyniera kontraktu jako doradztwa i nadzoru w realizacji projektu rozbudowy i modernizacji obszaru IT jest dominujące i stanowi główny przedmiot zamówienia). </w:t>
      </w:r>
      <w:proofErr w:type="gramStart"/>
      <w:r w:rsidRPr="002E2E00">
        <w:rPr>
          <w:rFonts w:ascii="Times New Roman" w:eastAsia="Times New Roman" w:hAnsi="Times New Roman" w:cs="Times New Roman"/>
          <w:color w:val="000000"/>
          <w:sz w:val="27"/>
          <w:szCs w:val="27"/>
          <w:lang w:eastAsia="pl-PL"/>
        </w:rPr>
        <w:t>a</w:t>
      </w:r>
      <w:proofErr w:type="gramEnd"/>
      <w:r w:rsidRPr="002E2E00">
        <w:rPr>
          <w:rFonts w:ascii="Times New Roman" w:eastAsia="Times New Roman" w:hAnsi="Times New Roman" w:cs="Times New Roman"/>
          <w:color w:val="000000"/>
          <w:sz w:val="27"/>
          <w:szCs w:val="27"/>
          <w:lang w:eastAsia="pl-PL"/>
        </w:rPr>
        <w:t>) dysponuje lub będzie dysponował w okresie realizacji zamówienia następującymi osobami: a. która obejmie funkcję kierownika projektu, który posiada: • był Kierownikiem Projektu/</w:t>
      </w:r>
      <w:proofErr w:type="gramStart"/>
      <w:r w:rsidRPr="002E2E00">
        <w:rPr>
          <w:rFonts w:ascii="Times New Roman" w:eastAsia="Times New Roman" w:hAnsi="Times New Roman" w:cs="Times New Roman"/>
          <w:color w:val="000000"/>
          <w:sz w:val="27"/>
          <w:szCs w:val="27"/>
          <w:lang w:eastAsia="pl-PL"/>
        </w:rPr>
        <w:t>Koordynatorem co</w:t>
      </w:r>
      <w:proofErr w:type="gramEnd"/>
      <w:r w:rsidRPr="002E2E00">
        <w:rPr>
          <w:rFonts w:ascii="Times New Roman" w:eastAsia="Times New Roman" w:hAnsi="Times New Roman" w:cs="Times New Roman"/>
          <w:color w:val="000000"/>
          <w:sz w:val="27"/>
          <w:szCs w:val="27"/>
          <w:lang w:eastAsia="pl-PL"/>
        </w:rPr>
        <w:t xml:space="preserve"> najmniej w 1 projekcie informatycznym lub teleinformatycznym o wartości projektu minimum 1 500 000,00 zł brutto • wykształcenie wyższe, • certyfikat zarządzania projektami np. PRINCE 2 lub PMP lub równoważnym, obejmującej następujące obszary zarządzania: zakres, czas, harmonogram, jakość, zasoby, ryzyka, problemy lub ukończone studia podyplomowe z zakresu zarządzania IT w przedsiębiorstwie; b. która obejmie funkcję specjalisty ds. zamówień publicznych, odpowiedzialną za prawidłowe przeprowadzenie postępowań przetargowych w tym przygotowanie specyfikacji istotnych warunków zamówienia wraz z załącznikami, zgodnie z obowiązującym prawem polskim, wytycznymi Projektu oraz aktami wewnętrznie obowiązującymi, która posiada: • wykształcenie wyższe, • minimum 3 letnie doświadczenie w przygotowaniu </w:t>
      </w:r>
      <w:proofErr w:type="gramStart"/>
      <w:r w:rsidRPr="002E2E00">
        <w:rPr>
          <w:rFonts w:ascii="Times New Roman" w:eastAsia="Times New Roman" w:hAnsi="Times New Roman" w:cs="Times New Roman"/>
          <w:color w:val="000000"/>
          <w:sz w:val="27"/>
          <w:szCs w:val="27"/>
          <w:lang w:eastAsia="pl-PL"/>
        </w:rPr>
        <w:t>postępowań</w:t>
      </w:r>
      <w:proofErr w:type="gramEnd"/>
      <w:r w:rsidRPr="002E2E00">
        <w:rPr>
          <w:rFonts w:ascii="Times New Roman" w:eastAsia="Times New Roman" w:hAnsi="Times New Roman" w:cs="Times New Roman"/>
          <w:color w:val="000000"/>
          <w:sz w:val="27"/>
          <w:szCs w:val="27"/>
          <w:lang w:eastAsia="pl-PL"/>
        </w:rPr>
        <w:t xml:space="preserve"> przetargowych, w tym w ramach projektów współfinansowanych 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 • doświadczenie w przygotowaniu i uczestniczeniu, w co najmniej dwóch postępowaniach o udzielenie zamówienia publicznego współfinansowanych ze środków Europejskiego Funduszu Społecznego lub </w:t>
      </w:r>
      <w:r w:rsidRPr="002E2E00">
        <w:rPr>
          <w:rFonts w:ascii="Times New Roman" w:eastAsia="Times New Roman" w:hAnsi="Times New Roman" w:cs="Times New Roman"/>
          <w:color w:val="000000"/>
          <w:sz w:val="27"/>
          <w:szCs w:val="27"/>
          <w:lang w:eastAsia="pl-PL"/>
        </w:rPr>
        <w:lastRenderedPageBreak/>
        <w:t xml:space="preserve">Europejskiego Funduszu Rozwoju Regionalnego lub Funduszu Spójności lub Norweskiego Mechanizmu Finansowego lub Mechanizmu Finansowego Europejskiego Obszaru Gospodarczego lub innych równoważnych zewnętrznych źródeł finansowania, z czego co najmniej jeden dotyczył zakupu systemu informatycznego lub sprzętu informatycznego dla podmiotu publicznego, c. </w:t>
      </w:r>
      <w:proofErr w:type="gramStart"/>
      <w:r w:rsidRPr="002E2E00">
        <w:rPr>
          <w:rFonts w:ascii="Times New Roman" w:eastAsia="Times New Roman" w:hAnsi="Times New Roman" w:cs="Times New Roman"/>
          <w:color w:val="000000"/>
          <w:sz w:val="27"/>
          <w:szCs w:val="27"/>
          <w:lang w:eastAsia="pl-PL"/>
        </w:rPr>
        <w:t>koordynującą</w:t>
      </w:r>
      <w:proofErr w:type="gramEnd"/>
      <w:r w:rsidRPr="002E2E00">
        <w:rPr>
          <w:rFonts w:ascii="Times New Roman" w:eastAsia="Times New Roman" w:hAnsi="Times New Roman" w:cs="Times New Roman"/>
          <w:color w:val="000000"/>
          <w:sz w:val="27"/>
          <w:szCs w:val="27"/>
          <w:lang w:eastAsia="pl-PL"/>
        </w:rPr>
        <w:t xml:space="preserve"> zespół inspektorów budowlanych (inżynier branży wiodącej) posiadający uprawnienia do pełnienia samodzielnych funkcji w budownictwie bez ograniczeń do projektowania i kierowania robotami d. </w:t>
      </w:r>
      <w:proofErr w:type="gramStart"/>
      <w:r w:rsidRPr="002E2E00">
        <w:rPr>
          <w:rFonts w:ascii="Times New Roman" w:eastAsia="Times New Roman" w:hAnsi="Times New Roman" w:cs="Times New Roman"/>
          <w:color w:val="000000"/>
          <w:sz w:val="27"/>
          <w:szCs w:val="27"/>
          <w:lang w:eastAsia="pl-PL"/>
        </w:rPr>
        <w:t>która</w:t>
      </w:r>
      <w:proofErr w:type="gramEnd"/>
      <w:r w:rsidRPr="002E2E00">
        <w:rPr>
          <w:rFonts w:ascii="Times New Roman" w:eastAsia="Times New Roman" w:hAnsi="Times New Roman" w:cs="Times New Roman"/>
          <w:color w:val="000000"/>
          <w:sz w:val="27"/>
          <w:szCs w:val="27"/>
          <w:lang w:eastAsia="pl-PL"/>
        </w:rPr>
        <w:t xml:space="preserve"> obejmie funkcję specjalisty ds. serwerowych, komputerowych i sieciowych, posiadającą przynajmniej trzyletnie doświadczenie w projektowaniu i zarządzaniu infrastrukturą IT, m.in. w zakresie urządzeń serwerowych, macierzy, wirtualizacji, urządzeń sieciowych, a także licencjonowania oprogramowania (m.in. systemowego, bazodanowego, itp.); e. </w:t>
      </w:r>
      <w:proofErr w:type="gramStart"/>
      <w:r w:rsidRPr="002E2E00">
        <w:rPr>
          <w:rFonts w:ascii="Times New Roman" w:eastAsia="Times New Roman" w:hAnsi="Times New Roman" w:cs="Times New Roman"/>
          <w:color w:val="000000"/>
          <w:sz w:val="27"/>
          <w:szCs w:val="27"/>
          <w:lang w:eastAsia="pl-PL"/>
        </w:rPr>
        <w:t>pełniąca</w:t>
      </w:r>
      <w:proofErr w:type="gramEnd"/>
      <w:r w:rsidRPr="002E2E00">
        <w:rPr>
          <w:rFonts w:ascii="Times New Roman" w:eastAsia="Times New Roman" w:hAnsi="Times New Roman" w:cs="Times New Roman"/>
          <w:color w:val="000000"/>
          <w:sz w:val="27"/>
          <w:szCs w:val="27"/>
          <w:lang w:eastAsia="pl-PL"/>
        </w:rPr>
        <w:t xml:space="preserve"> obsługę prawną, spełniającą następujące warunki: • posiada uprawnienie do świadczenia pomocy prawnej w rozumieniu ustawy z dnia 6 lipca 1982 r. o radcach prawnych (</w:t>
      </w:r>
      <w:proofErr w:type="spellStart"/>
      <w:r w:rsidRPr="002E2E00">
        <w:rPr>
          <w:rFonts w:ascii="Times New Roman" w:eastAsia="Times New Roman" w:hAnsi="Times New Roman" w:cs="Times New Roman"/>
          <w:color w:val="000000"/>
          <w:sz w:val="27"/>
          <w:szCs w:val="27"/>
          <w:lang w:eastAsia="pl-PL"/>
        </w:rPr>
        <w:t>t.j</w:t>
      </w:r>
      <w:proofErr w:type="spellEnd"/>
      <w:r w:rsidRPr="002E2E00">
        <w:rPr>
          <w:rFonts w:ascii="Times New Roman" w:eastAsia="Times New Roman" w:hAnsi="Times New Roman" w:cs="Times New Roman"/>
          <w:color w:val="000000"/>
          <w:sz w:val="27"/>
          <w:szCs w:val="27"/>
          <w:lang w:eastAsia="pl-PL"/>
        </w:rPr>
        <w:t xml:space="preserve">.: Dz. U. </w:t>
      </w:r>
      <w:proofErr w:type="gramStart"/>
      <w:r w:rsidRPr="002E2E00">
        <w:rPr>
          <w:rFonts w:ascii="Times New Roman" w:eastAsia="Times New Roman" w:hAnsi="Times New Roman" w:cs="Times New Roman"/>
          <w:color w:val="000000"/>
          <w:sz w:val="27"/>
          <w:szCs w:val="27"/>
          <w:lang w:eastAsia="pl-PL"/>
        </w:rPr>
        <w:t>z</w:t>
      </w:r>
      <w:proofErr w:type="gramEnd"/>
      <w:r w:rsidRPr="002E2E00">
        <w:rPr>
          <w:rFonts w:ascii="Times New Roman" w:eastAsia="Times New Roman" w:hAnsi="Times New Roman" w:cs="Times New Roman"/>
          <w:color w:val="000000"/>
          <w:sz w:val="27"/>
          <w:szCs w:val="27"/>
          <w:lang w:eastAsia="pl-PL"/>
        </w:rPr>
        <w:t xml:space="preserve"> 2010 r. Nr 10, poz. 65 z </w:t>
      </w:r>
      <w:proofErr w:type="spellStart"/>
      <w:r w:rsidRPr="002E2E00">
        <w:rPr>
          <w:rFonts w:ascii="Times New Roman" w:eastAsia="Times New Roman" w:hAnsi="Times New Roman" w:cs="Times New Roman"/>
          <w:color w:val="000000"/>
          <w:sz w:val="27"/>
          <w:szCs w:val="27"/>
          <w:lang w:eastAsia="pl-PL"/>
        </w:rPr>
        <w:t>pózn</w:t>
      </w:r>
      <w:proofErr w:type="spellEnd"/>
      <w:r w:rsidRPr="002E2E00">
        <w:rPr>
          <w:rFonts w:ascii="Times New Roman" w:eastAsia="Times New Roman" w:hAnsi="Times New Roman" w:cs="Times New Roman"/>
          <w:color w:val="000000"/>
          <w:sz w:val="27"/>
          <w:szCs w:val="27"/>
          <w:lang w:eastAsia="pl-PL"/>
        </w:rPr>
        <w:t xml:space="preserve">. </w:t>
      </w:r>
      <w:proofErr w:type="gramStart"/>
      <w:r w:rsidRPr="002E2E00">
        <w:rPr>
          <w:rFonts w:ascii="Times New Roman" w:eastAsia="Times New Roman" w:hAnsi="Times New Roman" w:cs="Times New Roman"/>
          <w:color w:val="000000"/>
          <w:sz w:val="27"/>
          <w:szCs w:val="27"/>
          <w:lang w:eastAsia="pl-PL"/>
        </w:rPr>
        <w:t>zm</w:t>
      </w:r>
      <w:proofErr w:type="gramEnd"/>
      <w:r w:rsidRPr="002E2E00">
        <w:rPr>
          <w:rFonts w:ascii="Times New Roman" w:eastAsia="Times New Roman" w:hAnsi="Times New Roman" w:cs="Times New Roman"/>
          <w:color w:val="000000"/>
          <w:sz w:val="27"/>
          <w:szCs w:val="27"/>
          <w:lang w:eastAsia="pl-PL"/>
        </w:rPr>
        <w:t>.) albo ustawy z dnia 26 maja 1982 r. – Prawo o adwokaturze (</w:t>
      </w:r>
      <w:proofErr w:type="spellStart"/>
      <w:r w:rsidRPr="002E2E00">
        <w:rPr>
          <w:rFonts w:ascii="Times New Roman" w:eastAsia="Times New Roman" w:hAnsi="Times New Roman" w:cs="Times New Roman"/>
          <w:color w:val="000000"/>
          <w:sz w:val="27"/>
          <w:szCs w:val="27"/>
          <w:lang w:eastAsia="pl-PL"/>
        </w:rPr>
        <w:t>t.j</w:t>
      </w:r>
      <w:proofErr w:type="spellEnd"/>
      <w:r w:rsidRPr="002E2E00">
        <w:rPr>
          <w:rFonts w:ascii="Times New Roman" w:eastAsia="Times New Roman" w:hAnsi="Times New Roman" w:cs="Times New Roman"/>
          <w:color w:val="000000"/>
          <w:sz w:val="27"/>
          <w:szCs w:val="27"/>
          <w:lang w:eastAsia="pl-PL"/>
        </w:rPr>
        <w:t xml:space="preserve">. Dz. U. </w:t>
      </w:r>
      <w:proofErr w:type="gramStart"/>
      <w:r w:rsidRPr="002E2E00">
        <w:rPr>
          <w:rFonts w:ascii="Times New Roman" w:eastAsia="Times New Roman" w:hAnsi="Times New Roman" w:cs="Times New Roman"/>
          <w:color w:val="000000"/>
          <w:sz w:val="27"/>
          <w:szCs w:val="27"/>
          <w:lang w:eastAsia="pl-PL"/>
        </w:rPr>
        <w:t>z</w:t>
      </w:r>
      <w:proofErr w:type="gramEnd"/>
      <w:r w:rsidRPr="002E2E00">
        <w:rPr>
          <w:rFonts w:ascii="Times New Roman" w:eastAsia="Times New Roman" w:hAnsi="Times New Roman" w:cs="Times New Roman"/>
          <w:color w:val="000000"/>
          <w:sz w:val="27"/>
          <w:szCs w:val="27"/>
          <w:lang w:eastAsia="pl-PL"/>
        </w:rPr>
        <w:t xml:space="preserve"> 2009 r. Nr 146, poz. 1188, z </w:t>
      </w:r>
      <w:proofErr w:type="spellStart"/>
      <w:r w:rsidRPr="002E2E00">
        <w:rPr>
          <w:rFonts w:ascii="Times New Roman" w:eastAsia="Times New Roman" w:hAnsi="Times New Roman" w:cs="Times New Roman"/>
          <w:color w:val="000000"/>
          <w:sz w:val="27"/>
          <w:szCs w:val="27"/>
          <w:lang w:eastAsia="pl-PL"/>
        </w:rPr>
        <w:t>pózn</w:t>
      </w:r>
      <w:proofErr w:type="spellEnd"/>
      <w:r w:rsidRPr="002E2E00">
        <w:rPr>
          <w:rFonts w:ascii="Times New Roman" w:eastAsia="Times New Roman" w:hAnsi="Times New Roman" w:cs="Times New Roman"/>
          <w:color w:val="000000"/>
          <w:sz w:val="27"/>
          <w:szCs w:val="27"/>
          <w:lang w:eastAsia="pl-PL"/>
        </w:rPr>
        <w:t xml:space="preserve">. </w:t>
      </w:r>
      <w:proofErr w:type="gramStart"/>
      <w:r w:rsidRPr="002E2E00">
        <w:rPr>
          <w:rFonts w:ascii="Times New Roman" w:eastAsia="Times New Roman" w:hAnsi="Times New Roman" w:cs="Times New Roman"/>
          <w:color w:val="000000"/>
          <w:sz w:val="27"/>
          <w:szCs w:val="27"/>
          <w:lang w:eastAsia="pl-PL"/>
        </w:rPr>
        <w:t>zm</w:t>
      </w:r>
      <w:proofErr w:type="gramEnd"/>
      <w:r w:rsidRPr="002E2E00">
        <w:rPr>
          <w:rFonts w:ascii="Times New Roman" w:eastAsia="Times New Roman" w:hAnsi="Times New Roman" w:cs="Times New Roman"/>
          <w:color w:val="000000"/>
          <w:sz w:val="27"/>
          <w:szCs w:val="27"/>
          <w:lang w:eastAsia="pl-PL"/>
        </w:rPr>
        <w:t>.), posiada tytuł zawodowy radcy prawnego albo adwokata lub prawnika zagranicznego; 4. Zamawiający wymaga, aby Inżynier Kontraktu przy przygotowaniu dokumentów na wybór wykonawcy robót budowlanych w zakresie przebudowy pomieszczeń serwerowni, zamieścił zapis, że wykonawca robót budowlanych ma je wykonać zgodnie z projektem, który posiada PZOZ z siedzibą w Starachowicach. Uwaga! • Jedna osoba może pełnić więcej niż jedną z w/w funkcji. • Powyższe osoby stworzą Zespół Inżyniera Kontraktu ze swym Kierownikiem Projektu, będą brać udział w fazie przygotowań do wyboru wykonawców i sprawować będą nadzór inwestorski. • Wykonawca zobowiązany jest do pełnego wykonania przedmiotu zamówienia, zatrudnić wystarczającą liczbę wykwalifikowanego personelu gwarantującego właściwą, jakość wykonanych prac. </w:t>
      </w:r>
      <w:r w:rsidRPr="002E2E00">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2E2E00">
        <w:rPr>
          <w:rFonts w:ascii="Times New Roman" w:eastAsia="Times New Roman" w:hAnsi="Times New Roman" w:cs="Times New Roman"/>
          <w:color w:val="000000"/>
          <w:sz w:val="27"/>
          <w:szCs w:val="27"/>
          <w:lang w:eastAsia="pl-PL"/>
        </w:rPr>
        <w:lastRenderedPageBreak/>
        <w:t>zawodowych lub doświadczeniu tych osób</w:t>
      </w:r>
      <w:proofErr w:type="gramStart"/>
      <w:r w:rsidRPr="002E2E00">
        <w:rPr>
          <w:rFonts w:ascii="Times New Roman" w:eastAsia="Times New Roman" w:hAnsi="Times New Roman" w:cs="Times New Roman"/>
          <w:color w:val="000000"/>
          <w:sz w:val="27"/>
          <w:szCs w:val="27"/>
          <w:lang w:eastAsia="pl-PL"/>
        </w:rPr>
        <w:t>: Tak</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Informacje dodatkowe: Wykaz osób, skierowanych przez Wykonawcę do realizacji przedmiotu zamówienia, w szczególności odpowiedzialnych za kierowanie pracami mającymi na celu realizację przedmiotu zamówienia wraz z informacjami na temat ich kwalifikacji zawodowych, uprawnień, doświadczenia i wykształcenia niezbędnych do wykonania zamówienia, a także zakresu wykonywanych przez nie czynności oraz informacją o podstawie do dysponowania tymi osobami – według wzoru na załączniku nr 7 do SIWZ.</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III.2) PODSTAWY WYKLUCZENIA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III.2.1) Podstawy wykluczenia określone w art. 24 ust. 1 ustawy Pzp</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E2E00">
        <w:rPr>
          <w:rFonts w:ascii="Times New Roman" w:eastAsia="Times New Roman" w:hAnsi="Times New Roman" w:cs="Times New Roman"/>
          <w:color w:val="000000"/>
          <w:sz w:val="27"/>
          <w:szCs w:val="27"/>
          <w:lang w:eastAsia="pl-PL"/>
        </w:rPr>
        <w:t> Nie Zamawiający przewiduje następujące fakultatywne podstawy wykluczenia: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E2E00">
        <w:rPr>
          <w:rFonts w:ascii="Times New Roman" w:eastAsia="Times New Roman" w:hAnsi="Times New Roman" w:cs="Times New Roman"/>
          <w:color w:val="000000"/>
          <w:sz w:val="27"/>
          <w:szCs w:val="27"/>
          <w:lang w:eastAsia="pl-PL"/>
        </w:rPr>
        <w:br/>
        <w:t>Tak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Oświadczenie o spełnianiu kryteriów selekcji </w:t>
      </w:r>
      <w:r w:rsidRPr="002E2E00">
        <w:rPr>
          <w:rFonts w:ascii="Times New Roman" w:eastAsia="Times New Roman" w:hAnsi="Times New Roman" w:cs="Times New Roman"/>
          <w:color w:val="000000"/>
          <w:sz w:val="27"/>
          <w:szCs w:val="27"/>
          <w:lang w:eastAsia="pl-PL"/>
        </w:rPr>
        <w:br/>
        <w:t>Nie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 xml:space="preserve">III.4) WYKAZ OŚWIADCZEŃ LUB </w:t>
      </w:r>
      <w:proofErr w:type="gramStart"/>
      <w:r w:rsidRPr="002E2E00">
        <w:rPr>
          <w:rFonts w:ascii="Times New Roman" w:eastAsia="Times New Roman" w:hAnsi="Times New Roman" w:cs="Times New Roman"/>
          <w:b/>
          <w:bCs/>
          <w:color w:val="000000"/>
          <w:sz w:val="27"/>
          <w:szCs w:val="27"/>
          <w:lang w:eastAsia="pl-PL"/>
        </w:rPr>
        <w:t xml:space="preserve">DOKUMENTÓW , </w:t>
      </w:r>
      <w:proofErr w:type="gramEnd"/>
      <w:r w:rsidRPr="002E2E00">
        <w:rPr>
          <w:rFonts w:ascii="Times New Roman" w:eastAsia="Times New Roman" w:hAnsi="Times New Roman" w:cs="Times New Roman"/>
          <w:b/>
          <w:bCs/>
          <w:color w:val="000000"/>
          <w:sz w:val="27"/>
          <w:szCs w:val="27"/>
          <w:lang w:eastAsia="pl-PL"/>
        </w:rPr>
        <w:t xml:space="preserve">SKŁADANYCH PRZEZ WYKONAWCĘ W POSTĘPOWANIU NA WEZWANIE </w:t>
      </w:r>
      <w:r w:rsidRPr="002E2E00">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Wypełnione oświadczenie o braku podstaw do wykluczenia – wg wzoru Załącznika nr 2a do SIWZ.</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Oświadczenie</w:t>
      </w:r>
      <w:proofErr w:type="gramEnd"/>
      <w:r w:rsidRPr="002E2E00">
        <w:rPr>
          <w:rFonts w:ascii="Times New Roman" w:eastAsia="Times New Roman" w:hAnsi="Times New Roman" w:cs="Times New Roman"/>
          <w:color w:val="000000"/>
          <w:sz w:val="27"/>
          <w:szCs w:val="27"/>
          <w:lang w:eastAsia="pl-PL"/>
        </w:rPr>
        <w:t xml:space="preserve"> o spełnianiu warunków udziału w postępowaniu stanowiące Załącznik nr 2b do SIWZ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III.5.2) W ZAKRESIE KRYTERIÓW SELEKCJI:</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 xml:space="preserve">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2E2E00">
        <w:rPr>
          <w:rFonts w:ascii="Times New Roman" w:eastAsia="Times New Roman" w:hAnsi="Times New Roman" w:cs="Times New Roman"/>
          <w:color w:val="000000"/>
          <w:sz w:val="27"/>
          <w:szCs w:val="27"/>
          <w:lang w:eastAsia="pl-PL"/>
        </w:rPr>
        <w:t>rzecz których</w:t>
      </w:r>
      <w:proofErr w:type="gramEnd"/>
      <w:r w:rsidRPr="002E2E00">
        <w:rPr>
          <w:rFonts w:ascii="Times New Roman" w:eastAsia="Times New Roman" w:hAnsi="Times New Roman" w:cs="Times New Roman"/>
          <w:color w:val="000000"/>
          <w:sz w:val="27"/>
          <w:szCs w:val="27"/>
          <w:lang w:eastAsia="pl-PL"/>
        </w:rPr>
        <w:t xml:space="preserve">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w:t>
      </w:r>
      <w:proofErr w:type="gramStart"/>
      <w:r w:rsidRPr="002E2E00">
        <w:rPr>
          <w:rFonts w:ascii="Times New Roman" w:eastAsia="Times New Roman" w:hAnsi="Times New Roman" w:cs="Times New Roman"/>
          <w:color w:val="000000"/>
          <w:sz w:val="27"/>
          <w:szCs w:val="27"/>
          <w:lang w:eastAsia="pl-PL"/>
        </w:rPr>
        <w:t>lub</w:t>
      </w:r>
      <w:proofErr w:type="gramEnd"/>
      <w:r w:rsidRPr="002E2E00">
        <w:rPr>
          <w:rFonts w:ascii="Times New Roman" w:eastAsia="Times New Roman" w:hAnsi="Times New Roman" w:cs="Times New Roman"/>
          <w:color w:val="000000"/>
          <w:sz w:val="27"/>
          <w:szCs w:val="27"/>
          <w:lang w:eastAsia="pl-PL"/>
        </w:rPr>
        <w:t xml:space="preserve">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2E2E00">
        <w:rPr>
          <w:rFonts w:ascii="Times New Roman" w:eastAsia="Times New Roman" w:hAnsi="Times New Roman" w:cs="Times New Roman"/>
          <w:color w:val="000000"/>
          <w:sz w:val="27"/>
          <w:szCs w:val="27"/>
          <w:lang w:eastAsia="pl-PL"/>
        </w:rPr>
        <w:lastRenderedPageBreak/>
        <w:t xml:space="preserve">wykonywanie powinny być wydane nie wcześniej niż 3 miesiące przed upływem terminu składania ofert albo wniosków o dopuszczenie do udziału w postępowaniu; 2) Wykaz osób, skierowanych przez Wykonawcę do realizacji przedmiotu zamówienia, w szczególności odpowiedzialnych za kierowanie pracami mającymi na celu realizację przedmiotu zamówienia wraz z informacjami na temat ich kwalifikacji zawodowych, uprawnień, doświadczenia i wykształcenia niezbędnych do wykonania zamówienia, a także zakresu wykonywanych przez </w:t>
      </w:r>
      <w:proofErr w:type="gramStart"/>
      <w:r w:rsidRPr="002E2E00">
        <w:rPr>
          <w:rFonts w:ascii="Times New Roman" w:eastAsia="Times New Roman" w:hAnsi="Times New Roman" w:cs="Times New Roman"/>
          <w:color w:val="000000"/>
          <w:sz w:val="27"/>
          <w:szCs w:val="27"/>
          <w:lang w:eastAsia="pl-PL"/>
        </w:rPr>
        <w:t>nie</w:t>
      </w:r>
      <w:proofErr w:type="gramEnd"/>
      <w:r w:rsidRPr="002E2E00">
        <w:rPr>
          <w:rFonts w:ascii="Times New Roman" w:eastAsia="Times New Roman" w:hAnsi="Times New Roman" w:cs="Times New Roman"/>
          <w:color w:val="000000"/>
          <w:sz w:val="27"/>
          <w:szCs w:val="27"/>
          <w:lang w:eastAsia="pl-PL"/>
        </w:rPr>
        <w:t xml:space="preserve"> czynności oraz informacją o podstawie do dysponowania tymi osobami – według wzoru na załączniku nr 7 do SIWZ. 3) Dokument potwierdzający, że Wykonawca jest ubezpieczony od odpowiedzialności cywilnej w zakresie prowadzonej działalności na sumę gwarancyjną określoną w Rozdziale IV ust. 3 pkt. 2) SIWZ.</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 xml:space="preserve">III.7) INNE DOKUMENTY </w:t>
      </w:r>
      <w:proofErr w:type="gramStart"/>
      <w:r w:rsidRPr="002E2E00">
        <w:rPr>
          <w:rFonts w:ascii="Times New Roman" w:eastAsia="Times New Roman" w:hAnsi="Times New Roman" w:cs="Times New Roman"/>
          <w:b/>
          <w:bCs/>
          <w:color w:val="000000"/>
          <w:sz w:val="27"/>
          <w:szCs w:val="27"/>
          <w:lang w:eastAsia="pl-PL"/>
        </w:rPr>
        <w:t>NIE WYMIENIONE</w:t>
      </w:r>
      <w:proofErr w:type="gramEnd"/>
      <w:r w:rsidRPr="002E2E00">
        <w:rPr>
          <w:rFonts w:ascii="Times New Roman" w:eastAsia="Times New Roman" w:hAnsi="Times New Roman" w:cs="Times New Roman"/>
          <w:b/>
          <w:bCs/>
          <w:color w:val="000000"/>
          <w:sz w:val="27"/>
          <w:szCs w:val="27"/>
          <w:lang w:eastAsia="pl-PL"/>
        </w:rPr>
        <w:t xml:space="preserve"> W pkt III.3) - III.6)</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W terminie 3 dni od dnia zamieszczenia na stronie internetowej informacji z otwarcia ofert, o której mowa w art. 86 ust. 5 ustawy Pzp, wykonawca zobowiązany będzie do przekazania Zamawiającemu oświadczenia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2E2E00" w:rsidRPr="002E2E00" w:rsidRDefault="002E2E00" w:rsidP="002E2E00">
      <w:pPr>
        <w:spacing w:after="0" w:line="450" w:lineRule="atLeast"/>
        <w:rPr>
          <w:rFonts w:ascii="Times New Roman" w:eastAsia="Times New Roman" w:hAnsi="Times New Roman" w:cs="Times New Roman"/>
          <w:b/>
          <w:bCs/>
          <w:color w:val="000000"/>
          <w:sz w:val="36"/>
          <w:szCs w:val="36"/>
          <w:lang w:eastAsia="pl-PL"/>
        </w:rPr>
      </w:pPr>
      <w:r w:rsidRPr="002E2E00">
        <w:rPr>
          <w:rFonts w:ascii="Times New Roman" w:eastAsia="Times New Roman" w:hAnsi="Times New Roman" w:cs="Times New Roman"/>
          <w:b/>
          <w:bCs/>
          <w:color w:val="000000"/>
          <w:sz w:val="36"/>
          <w:szCs w:val="36"/>
          <w:u w:val="single"/>
          <w:lang w:eastAsia="pl-PL"/>
        </w:rPr>
        <w:t>SEKCJA IV: PROCEDURA</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IV.1) OPIS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IV.1.1) Tryb udzielenia zamówienia</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t>Przetarg</w:t>
      </w:r>
      <w:proofErr w:type="gramEnd"/>
      <w:r w:rsidRPr="002E2E00">
        <w:rPr>
          <w:rFonts w:ascii="Times New Roman" w:eastAsia="Times New Roman" w:hAnsi="Times New Roman" w:cs="Times New Roman"/>
          <w:color w:val="000000"/>
          <w:sz w:val="27"/>
          <w:szCs w:val="27"/>
          <w:lang w:eastAsia="pl-PL"/>
        </w:rPr>
        <w:t xml:space="preserve"> nieograniczony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IV.1.2) Zamawiający żąda wniesienia wadium:</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 </w:t>
      </w:r>
      <w:r w:rsidRPr="002E2E00">
        <w:rPr>
          <w:rFonts w:ascii="Times New Roman" w:eastAsia="Times New Roman" w:hAnsi="Times New Roman" w:cs="Times New Roman"/>
          <w:color w:val="000000"/>
          <w:sz w:val="27"/>
          <w:szCs w:val="27"/>
          <w:lang w:eastAsia="pl-PL"/>
        </w:rPr>
        <w:br/>
        <w:t>Informacja na temat wadium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IV.1.3) Przewiduje się udzielenie zaliczek na poczet wykonania zamówienia:</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 </w:t>
      </w:r>
      <w:r w:rsidRPr="002E2E00">
        <w:rPr>
          <w:rFonts w:ascii="Times New Roman" w:eastAsia="Times New Roman" w:hAnsi="Times New Roman" w:cs="Times New Roman"/>
          <w:color w:val="000000"/>
          <w:sz w:val="27"/>
          <w:szCs w:val="27"/>
          <w:lang w:eastAsia="pl-PL"/>
        </w:rPr>
        <w:br/>
        <w:t>Należy podać informacje na temat udzielania zaliczek: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lastRenderedPageBreak/>
        <w:br/>
      </w:r>
      <w:r w:rsidRPr="002E2E0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 </w:t>
      </w:r>
      <w:r w:rsidRPr="002E2E0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Nie</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Informacje dodatkowe: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IV.1.5.) Wymaga się złożenia oferty wariantowej:</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Nie </w:t>
      </w:r>
      <w:r w:rsidRPr="002E2E00">
        <w:rPr>
          <w:rFonts w:ascii="Times New Roman" w:eastAsia="Times New Roman" w:hAnsi="Times New Roman" w:cs="Times New Roman"/>
          <w:color w:val="000000"/>
          <w:sz w:val="27"/>
          <w:szCs w:val="27"/>
          <w:lang w:eastAsia="pl-PL"/>
        </w:rPr>
        <w:br/>
        <w:t>Dopuszcza się złożenie oferty wariantowej </w:t>
      </w:r>
      <w:r w:rsidRPr="002E2E00">
        <w:rPr>
          <w:rFonts w:ascii="Times New Roman" w:eastAsia="Times New Roman" w:hAnsi="Times New Roman" w:cs="Times New Roman"/>
          <w:color w:val="000000"/>
          <w:sz w:val="27"/>
          <w:szCs w:val="27"/>
          <w:lang w:eastAsia="pl-PL"/>
        </w:rPr>
        <w:br/>
        <w:t>Nie </w:t>
      </w:r>
      <w:r w:rsidRPr="002E2E00">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Nie</w:t>
      </w:r>
      <w:proofErr w:type="gramEnd"/>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Liczba wykonawców   </w:t>
      </w:r>
      <w:r w:rsidRPr="002E2E00">
        <w:rPr>
          <w:rFonts w:ascii="Times New Roman" w:eastAsia="Times New Roman" w:hAnsi="Times New Roman" w:cs="Times New Roman"/>
          <w:color w:val="000000"/>
          <w:sz w:val="27"/>
          <w:szCs w:val="27"/>
          <w:lang w:eastAsia="pl-PL"/>
        </w:rPr>
        <w:br/>
        <w:t>Przewidywana minimalna liczba wykonawców </w:t>
      </w:r>
      <w:r w:rsidRPr="002E2E00">
        <w:rPr>
          <w:rFonts w:ascii="Times New Roman" w:eastAsia="Times New Roman" w:hAnsi="Times New Roman" w:cs="Times New Roman"/>
          <w:color w:val="000000"/>
          <w:sz w:val="27"/>
          <w:szCs w:val="27"/>
          <w:lang w:eastAsia="pl-PL"/>
        </w:rPr>
        <w:br/>
        <w:t>Maksymalna liczba wykonawców   </w:t>
      </w:r>
      <w:r w:rsidRPr="002E2E00">
        <w:rPr>
          <w:rFonts w:ascii="Times New Roman" w:eastAsia="Times New Roman" w:hAnsi="Times New Roman" w:cs="Times New Roman"/>
          <w:color w:val="000000"/>
          <w:sz w:val="27"/>
          <w:szCs w:val="27"/>
          <w:lang w:eastAsia="pl-PL"/>
        </w:rPr>
        <w:br/>
        <w:t>Kryteria selekcji wykonawców: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IV.1.7) Informacje na temat umowy ramowej lub dynamicznego systemu zakupów:</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lastRenderedPageBreak/>
        <w:t>Umowa ramowa będzie zawarta</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Czy</w:t>
      </w:r>
      <w:proofErr w:type="gramEnd"/>
      <w:r w:rsidRPr="002E2E00">
        <w:rPr>
          <w:rFonts w:ascii="Times New Roman" w:eastAsia="Times New Roman" w:hAnsi="Times New Roman" w:cs="Times New Roman"/>
          <w:color w:val="000000"/>
          <w:sz w:val="27"/>
          <w:szCs w:val="27"/>
          <w:lang w:eastAsia="pl-PL"/>
        </w:rPr>
        <w:t xml:space="preserve"> przewiduje się ograniczenie liczby uczestników umowy ramowej: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Przewidziana maksymalna liczba uczestników umowy ramowej: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Informacje dodatkowe: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Zamówienie obejmuje ustanowienie dynamicznego systemu zakupów: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Informacje dodatkowe: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IV.1.8) Aukcja elektroniczna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Przewidziane jest przeprowadzenie aukcji elektronicznej </w:t>
      </w:r>
      <w:r w:rsidRPr="002E2E00">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2E2E00">
        <w:rPr>
          <w:rFonts w:ascii="Times New Roman" w:eastAsia="Times New Roman" w:hAnsi="Times New Roman" w:cs="Times New Roman"/>
          <w:i/>
          <w:iCs/>
          <w:color w:val="000000"/>
          <w:sz w:val="27"/>
          <w:szCs w:val="27"/>
          <w:lang w:eastAsia="pl-PL"/>
        </w:rPr>
        <w:t>) </w:t>
      </w:r>
      <w:r w:rsidRPr="002E2E00">
        <w:rPr>
          <w:rFonts w:ascii="Times New Roman" w:eastAsia="Times New Roman" w:hAnsi="Times New Roman" w:cs="Times New Roman"/>
          <w:color w:val="000000"/>
          <w:sz w:val="27"/>
          <w:szCs w:val="27"/>
          <w:lang w:eastAsia="pl-PL"/>
        </w:rPr>
        <w:t>Nie</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Należy podać adres strony internetowej, na której aukcja będzie prowadzona: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2E2E00">
        <w:rPr>
          <w:rFonts w:ascii="Times New Roman" w:eastAsia="Times New Roman" w:hAnsi="Times New Roman" w:cs="Times New Roman"/>
          <w:b/>
          <w:bCs/>
          <w:color w:val="000000"/>
          <w:sz w:val="27"/>
          <w:szCs w:val="27"/>
          <w:lang w:eastAsia="pl-PL"/>
        </w:rPr>
        <w:lastRenderedPageBreak/>
        <w:t>opisu przedmiotu zamówienia:</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E2E00">
        <w:rPr>
          <w:rFonts w:ascii="Times New Roman" w:eastAsia="Times New Roman" w:hAnsi="Times New Roman" w:cs="Times New Roman"/>
          <w:color w:val="000000"/>
          <w:sz w:val="27"/>
          <w:szCs w:val="27"/>
          <w:lang w:eastAsia="pl-PL"/>
        </w:rPr>
        <w:br/>
        <w:t>Informacje dotyczące przebiegu aukcji elektronicznej: </w:t>
      </w:r>
      <w:r w:rsidRPr="002E2E0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E2E0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Wymagania</w:t>
      </w:r>
      <w:proofErr w:type="gramEnd"/>
      <w:r w:rsidRPr="002E2E00">
        <w:rPr>
          <w:rFonts w:ascii="Times New Roman" w:eastAsia="Times New Roman" w:hAnsi="Times New Roman" w:cs="Times New Roman"/>
          <w:color w:val="000000"/>
          <w:sz w:val="27"/>
          <w:szCs w:val="27"/>
          <w:lang w:eastAsia="pl-PL"/>
        </w:rPr>
        <w:t xml:space="preserve"> dotyczące rejestracji i identyfikacji wykonawców w aukcji elektronicznej: </w:t>
      </w:r>
      <w:r w:rsidRPr="002E2E00">
        <w:rPr>
          <w:rFonts w:ascii="Times New Roman" w:eastAsia="Times New Roman" w:hAnsi="Times New Roman" w:cs="Times New Roman"/>
          <w:color w:val="000000"/>
          <w:sz w:val="27"/>
          <w:szCs w:val="27"/>
          <w:lang w:eastAsia="pl-PL"/>
        </w:rPr>
        <w:br/>
        <w:t>Informacje o liczbie etapów aukcji elektronicznej i czasie ich trwania:</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t>Czas trwania</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Czy</w:t>
      </w:r>
      <w:proofErr w:type="gramEnd"/>
      <w:r w:rsidRPr="002E2E00">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 </w:t>
      </w:r>
      <w:r w:rsidRPr="002E2E00">
        <w:rPr>
          <w:rFonts w:ascii="Times New Roman" w:eastAsia="Times New Roman" w:hAnsi="Times New Roman" w:cs="Times New Roman"/>
          <w:color w:val="000000"/>
          <w:sz w:val="27"/>
          <w:szCs w:val="27"/>
          <w:lang w:eastAsia="pl-PL"/>
        </w:rPr>
        <w:br/>
        <w:t>Warunki zamknięcia aukcji elektronicznej: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IV.2) KRYTERIA OCENY OFERT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IV.2.1) Kryteria oceny ofert</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w:t>
      </w:r>
      <w:proofErr w:type="gramEnd"/>
      <w:r w:rsidRPr="002E2E00">
        <w:rPr>
          <w:rFonts w:ascii="Times New Roman" w:eastAsia="Times New Roman" w:hAnsi="Times New Roman" w:cs="Times New Roman"/>
          <w:b/>
          <w:bCs/>
          <w:color w:val="000000"/>
          <w:sz w:val="27"/>
          <w:szCs w:val="27"/>
          <w:lang w:eastAsia="pl-PL"/>
        </w:rPr>
        <w:t>.2.2) Kryteria</w:t>
      </w:r>
      <w:r w:rsidRPr="002E2E0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Znaczenie</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50,00</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Doświadczenie w doradztwie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40,00</w:t>
            </w:r>
          </w:p>
        </w:tc>
      </w:tr>
      <w:tr w:rsidR="002E2E00" w:rsidRPr="002E2E00" w:rsidTr="002E2E00">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E00" w:rsidRPr="002E2E00" w:rsidRDefault="002E2E00" w:rsidP="002E2E00">
            <w:pPr>
              <w:spacing w:after="0" w:line="240" w:lineRule="auto"/>
              <w:rPr>
                <w:rFonts w:ascii="Times New Roman" w:eastAsia="Times New Roman" w:hAnsi="Times New Roman" w:cs="Times New Roman"/>
                <w:sz w:val="24"/>
                <w:szCs w:val="24"/>
                <w:lang w:eastAsia="pl-PL"/>
              </w:rPr>
            </w:pPr>
            <w:r w:rsidRPr="002E2E00">
              <w:rPr>
                <w:rFonts w:ascii="Times New Roman" w:eastAsia="Times New Roman" w:hAnsi="Times New Roman" w:cs="Times New Roman"/>
                <w:sz w:val="24"/>
                <w:szCs w:val="24"/>
                <w:lang w:eastAsia="pl-PL"/>
              </w:rPr>
              <w:t>10,00</w:t>
            </w:r>
          </w:p>
        </w:tc>
      </w:tr>
    </w:tbl>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IV.2.3) Zastosowanie procedury, o której mowa w art. 24aa ust. 1 ustawy Pzp </w:t>
      </w:r>
      <w:r w:rsidRPr="002E2E00">
        <w:rPr>
          <w:rFonts w:ascii="Times New Roman" w:eastAsia="Times New Roman" w:hAnsi="Times New Roman" w:cs="Times New Roman"/>
          <w:color w:val="000000"/>
          <w:sz w:val="27"/>
          <w:szCs w:val="27"/>
          <w:lang w:eastAsia="pl-PL"/>
        </w:rPr>
        <w:t>(przetarg nieograniczony</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Tak</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IV.3.1) Informacje na temat negocjacji z ogłoszeniem</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Przewidziane</w:t>
      </w:r>
      <w:proofErr w:type="gramEnd"/>
      <w:r w:rsidRPr="002E2E00">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 </w:t>
      </w:r>
      <w:r w:rsidRPr="002E2E00">
        <w:rPr>
          <w:rFonts w:ascii="Times New Roman" w:eastAsia="Times New Roman" w:hAnsi="Times New Roman" w:cs="Times New Roman"/>
          <w:color w:val="000000"/>
          <w:sz w:val="27"/>
          <w:szCs w:val="27"/>
          <w:lang w:eastAsia="pl-PL"/>
        </w:rPr>
        <w:br/>
        <w:t>Przewidziany jest podział negocjacji na etapy w celu ograniczenia liczby ofert: </w:t>
      </w:r>
      <w:r w:rsidRPr="002E2E00">
        <w:rPr>
          <w:rFonts w:ascii="Times New Roman" w:eastAsia="Times New Roman" w:hAnsi="Times New Roman" w:cs="Times New Roman"/>
          <w:color w:val="000000"/>
          <w:sz w:val="27"/>
          <w:szCs w:val="27"/>
          <w:lang w:eastAsia="pl-PL"/>
        </w:rPr>
        <w:br/>
        <w:t>Należy podać informacje na temat etapów negocjacji (w tym liczbę etapów):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Informacje dodatkowe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IV.3.2) Informacje na temat dialogu konkurencyjnego</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Informacja</w:t>
      </w:r>
      <w:proofErr w:type="gramEnd"/>
      <w:r w:rsidRPr="002E2E00">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Wstępny harmonogram postępowania: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Podział dialogu na etapy w celu ograniczenia liczby rozwiązań: </w:t>
      </w:r>
      <w:r w:rsidRPr="002E2E00">
        <w:rPr>
          <w:rFonts w:ascii="Times New Roman" w:eastAsia="Times New Roman" w:hAnsi="Times New Roman" w:cs="Times New Roman"/>
          <w:color w:val="000000"/>
          <w:sz w:val="27"/>
          <w:szCs w:val="27"/>
          <w:lang w:eastAsia="pl-PL"/>
        </w:rPr>
        <w:br/>
        <w:t>Należy podać informacje na temat etapów dialogu: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Informacje dodatkowe: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IV.3.3) Informacje na temat partnerstwa innowacyjnego</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2E2E00">
        <w:rPr>
          <w:rFonts w:ascii="Times New Roman" w:eastAsia="Times New Roman" w:hAnsi="Times New Roman" w:cs="Times New Roman"/>
          <w:color w:val="000000"/>
          <w:sz w:val="27"/>
          <w:szCs w:val="27"/>
          <w:lang w:eastAsia="pl-PL"/>
        </w:rPr>
        <w:lastRenderedPageBreak/>
        <w:t>którym muszą odpowiadać wszystkie oferty</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Podział</w:t>
      </w:r>
      <w:proofErr w:type="gramEnd"/>
      <w:r w:rsidRPr="002E2E00">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Informacje dodatkowe: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IV.4) Licytacja elektroniczna </w:t>
      </w:r>
      <w:r w:rsidRPr="002E2E00">
        <w:rPr>
          <w:rFonts w:ascii="Times New Roman" w:eastAsia="Times New Roman" w:hAnsi="Times New Roman" w:cs="Times New Roman"/>
          <w:color w:val="000000"/>
          <w:sz w:val="27"/>
          <w:szCs w:val="27"/>
          <w:lang w:eastAsia="pl-PL"/>
        </w:rPr>
        <w:br/>
        <w:t>Adres strony internetowej, na której będzie prowadzona licytacja elektroniczna: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Informacje o liczbie etapów licytacji elektronicznej i czasie ich trwania:</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Czas trwania</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Wykonawcy</w:t>
      </w:r>
      <w:proofErr w:type="gramEnd"/>
      <w:r w:rsidRPr="002E2E00">
        <w:rPr>
          <w:rFonts w:ascii="Times New Roman" w:eastAsia="Times New Roman" w:hAnsi="Times New Roman" w:cs="Times New Roman"/>
          <w:color w:val="000000"/>
          <w:sz w:val="27"/>
          <w:szCs w:val="27"/>
          <w:lang w:eastAsia="pl-PL"/>
        </w:rPr>
        <w:t>, którzy nie złożyli nowych postąpień, zostaną zakwalifikowani do następnego etapu:</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Data</w:t>
      </w:r>
      <w:proofErr w:type="gramEnd"/>
      <w:r w:rsidRPr="002E2E00">
        <w:rPr>
          <w:rFonts w:ascii="Times New Roman" w:eastAsia="Times New Roman" w:hAnsi="Times New Roman" w:cs="Times New Roman"/>
          <w:color w:val="000000"/>
          <w:sz w:val="27"/>
          <w:szCs w:val="27"/>
          <w:lang w:eastAsia="pl-PL"/>
        </w:rPr>
        <w:t>: godzina: </w:t>
      </w:r>
      <w:r w:rsidRPr="002E2E00">
        <w:rPr>
          <w:rFonts w:ascii="Times New Roman" w:eastAsia="Times New Roman" w:hAnsi="Times New Roman" w:cs="Times New Roman"/>
          <w:color w:val="000000"/>
          <w:sz w:val="27"/>
          <w:szCs w:val="27"/>
          <w:lang w:eastAsia="pl-PL"/>
        </w:rPr>
        <w:br/>
        <w:t>Termin otwarcia licytacji elektronicznej: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t>Termin i warunki zamknięcia licytacji elektronicznej: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br/>
        <w:t>Wymagania dotyczące zabezpieczenia należytego wykonania umowy: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color w:val="000000"/>
          <w:sz w:val="27"/>
          <w:szCs w:val="27"/>
          <w:lang w:eastAsia="pl-PL"/>
        </w:rPr>
        <w:lastRenderedPageBreak/>
        <w:br/>
        <w:t>Informacje dodatkowe: </w:t>
      </w:r>
    </w:p>
    <w:p w:rsidR="002E2E00" w:rsidRPr="002E2E00" w:rsidRDefault="002E2E00" w:rsidP="002E2E00">
      <w:pPr>
        <w:spacing w:after="0" w:line="450" w:lineRule="atLeast"/>
        <w:rPr>
          <w:rFonts w:ascii="Times New Roman" w:eastAsia="Times New Roman" w:hAnsi="Times New Roman" w:cs="Times New Roman"/>
          <w:color w:val="000000"/>
          <w:sz w:val="27"/>
          <w:szCs w:val="27"/>
          <w:lang w:eastAsia="pl-PL"/>
        </w:rPr>
      </w:pPr>
      <w:r w:rsidRPr="002E2E00">
        <w:rPr>
          <w:rFonts w:ascii="Times New Roman" w:eastAsia="Times New Roman" w:hAnsi="Times New Roman" w:cs="Times New Roman"/>
          <w:b/>
          <w:bCs/>
          <w:color w:val="000000"/>
          <w:sz w:val="27"/>
          <w:szCs w:val="27"/>
          <w:lang w:eastAsia="pl-PL"/>
        </w:rPr>
        <w:t>IV.5) ZMIANA UMOWY</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Tak</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t>Należy wskazać zakres, charakter zmian oraz warunki wprowadzenia zmian: </w:t>
      </w:r>
      <w:r w:rsidRPr="002E2E00">
        <w:rPr>
          <w:rFonts w:ascii="Times New Roman" w:eastAsia="Times New Roman" w:hAnsi="Times New Roman" w:cs="Times New Roman"/>
          <w:color w:val="000000"/>
          <w:sz w:val="27"/>
          <w:szCs w:val="27"/>
          <w:lang w:eastAsia="pl-PL"/>
        </w:rPr>
        <w:br/>
        <w:t xml:space="preserve">Zgodnie z § 17 wzoru umowy. 1. Wszelkie zmiany niniejszej umowy muszą być dokonywane za zgodą obu stron wyrażoną na piśmie pod rygorem nieważności, z zastrzeżeniem art. 144 ustawy Pzp. 2. Zgodnie z art. 144 ustawy Pzp, zamawiający dopuszcza następujące istotne zmiany umowy, w stosunku do treści oferty: 1) zmianę wartości umowy w przypadku zmiany ustawowej stawki podatku VAT w okresie obowiązywania umowy; 2) zmianę terminu wykonania umowy: - może on ulec wydłużeniu ponad termin, jeśli sytuacja taka jest wynikiem uregulowań Projektu; a) z powodu wystąpienia zdarzeń losowych mających charakter siły wyższej, które uzasadniają wprowadzenie zmian do umowy; takich jak: akty terroru, wojny wypowiedziane i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 • wydłużenia terminu realizacji umowy o czas wystąpienia zdarzenia i ewentualnie usuwania jego skutków, b) z powodu przedłużających się uzgodnień z organami administracji, gestorami sieci, i innych procedur administracyjnych, mających wpływ na termin realizacji umowy, z przyczyn nie leżących po stronie wykonawcy, przy czym termin może ulec wydłużeniu o czas uzyskiwania uzgodnień, c) przesunięcia terminu wykonania Przedmiotu Umowy, a w </w:t>
      </w:r>
      <w:proofErr w:type="gramStart"/>
      <w:r w:rsidRPr="002E2E00">
        <w:rPr>
          <w:rFonts w:ascii="Times New Roman" w:eastAsia="Times New Roman" w:hAnsi="Times New Roman" w:cs="Times New Roman"/>
          <w:color w:val="000000"/>
          <w:sz w:val="27"/>
          <w:szCs w:val="27"/>
          <w:lang w:eastAsia="pl-PL"/>
        </w:rPr>
        <w:t>szczególności jeżeli</w:t>
      </w:r>
      <w:proofErr w:type="gramEnd"/>
      <w:r w:rsidRPr="002E2E00">
        <w:rPr>
          <w:rFonts w:ascii="Times New Roman" w:eastAsia="Times New Roman" w:hAnsi="Times New Roman" w:cs="Times New Roman"/>
          <w:color w:val="000000"/>
          <w:sz w:val="27"/>
          <w:szCs w:val="27"/>
          <w:lang w:eastAsia="pl-PL"/>
        </w:rPr>
        <w:t xml:space="preserve"> z przyczyn od Wykonawcy niezależnych, których nie można było przewidzieć w chwili zawarcia Umowy, nie jest możliwe dotrzymanie terminu wykonania przedmiotu umowy, m. in. a. złożenia odwołania do KIO przez uczestników biorących udział w postępowaniu lub posiadających interes prawny w związku z kolejno przeprowadzanymi postępowaniami przez Wykonawcę realizującego przedmiot zamówienia; b. zmiany wprowadzone przez Instytucję Zarządzającą </w:t>
      </w:r>
      <w:r w:rsidRPr="002E2E00">
        <w:rPr>
          <w:rFonts w:ascii="Times New Roman" w:eastAsia="Times New Roman" w:hAnsi="Times New Roman" w:cs="Times New Roman"/>
          <w:color w:val="000000"/>
          <w:sz w:val="27"/>
          <w:szCs w:val="27"/>
          <w:lang w:eastAsia="pl-PL"/>
        </w:rPr>
        <w:lastRenderedPageBreak/>
        <w:t xml:space="preserve">Regionalnym Programem Operacyjnym Województwa Świętokrzyskiego na lata 2014-2020 i wytycznych właściwego Ministra ds. Rozwoju, oraz przepisów </w:t>
      </w:r>
      <w:proofErr w:type="gramStart"/>
      <w:r w:rsidRPr="002E2E00">
        <w:rPr>
          <w:rFonts w:ascii="Times New Roman" w:eastAsia="Times New Roman" w:hAnsi="Times New Roman" w:cs="Times New Roman"/>
          <w:color w:val="000000"/>
          <w:sz w:val="27"/>
          <w:szCs w:val="27"/>
          <w:lang w:eastAsia="pl-PL"/>
        </w:rPr>
        <w:t>prawnych które</w:t>
      </w:r>
      <w:proofErr w:type="gramEnd"/>
      <w:r w:rsidRPr="002E2E00">
        <w:rPr>
          <w:rFonts w:ascii="Times New Roman" w:eastAsia="Times New Roman" w:hAnsi="Times New Roman" w:cs="Times New Roman"/>
          <w:color w:val="000000"/>
          <w:sz w:val="27"/>
          <w:szCs w:val="27"/>
          <w:lang w:eastAsia="pl-PL"/>
        </w:rPr>
        <w:t xml:space="preserve"> mogą kształtować sytuację Zamawiającego w związku z realizacją Projektu; c. </w:t>
      </w:r>
      <w:proofErr w:type="gramStart"/>
      <w:r w:rsidRPr="002E2E00">
        <w:rPr>
          <w:rFonts w:ascii="Times New Roman" w:eastAsia="Times New Roman" w:hAnsi="Times New Roman" w:cs="Times New Roman"/>
          <w:color w:val="000000"/>
          <w:sz w:val="27"/>
          <w:szCs w:val="27"/>
          <w:lang w:eastAsia="pl-PL"/>
        </w:rPr>
        <w:t>wystąpienie</w:t>
      </w:r>
      <w:proofErr w:type="gramEnd"/>
      <w:r w:rsidRPr="002E2E00">
        <w:rPr>
          <w:rFonts w:ascii="Times New Roman" w:eastAsia="Times New Roman" w:hAnsi="Times New Roman" w:cs="Times New Roman"/>
          <w:color w:val="000000"/>
          <w:sz w:val="27"/>
          <w:szCs w:val="27"/>
          <w:lang w:eastAsia="pl-PL"/>
        </w:rPr>
        <w:t xml:space="preserve"> okoliczności, uniemożliwiających przejście do kolejnego etapu wykonania prac, z uwagi na postępowanie gwarancyjne, rękojmię lub należyte wykonanie umowy; d. wystąpienia innych nieprzewidzianych zdarzeń, wynikających ze specyfiki projektu, o którym mowa w § 1 ust. 1, w szczególności zdarzeń, na </w:t>
      </w:r>
      <w:proofErr w:type="gramStart"/>
      <w:r w:rsidRPr="002E2E00">
        <w:rPr>
          <w:rFonts w:ascii="Times New Roman" w:eastAsia="Times New Roman" w:hAnsi="Times New Roman" w:cs="Times New Roman"/>
          <w:color w:val="000000"/>
          <w:sz w:val="27"/>
          <w:szCs w:val="27"/>
          <w:lang w:eastAsia="pl-PL"/>
        </w:rPr>
        <w:t>podstawie których</w:t>
      </w:r>
      <w:proofErr w:type="gramEnd"/>
      <w:r w:rsidRPr="002E2E00">
        <w:rPr>
          <w:rFonts w:ascii="Times New Roman" w:eastAsia="Times New Roman" w:hAnsi="Times New Roman" w:cs="Times New Roman"/>
          <w:color w:val="000000"/>
          <w:sz w:val="27"/>
          <w:szCs w:val="27"/>
          <w:lang w:eastAsia="pl-PL"/>
        </w:rPr>
        <w:t xml:space="preserve"> nastąpiła zmiana terminu realizacji określonych czynności, które pozostają w związku z wykonaniem umowy, dokonana przez instytucję zarządzającą lub inny uprawniony organ lub jednostkę 3) Zamawiający przewiduje zmianę wynagrodzenia, w przypadku wystąpienia którejkolwiek ze zmian przepisów wskazanych w art. 142 ust. 5 Pzp, tj. zmiany: a) wysokości minimalnego wynagrodzenia za pracę albo wysokości minimalnej stawki godzinowej, ustalonych na podstawie art. 2 ust. 3-5 ustawy z dnia 10 października 2002 r. o minimalnym wynagrodzeniu za pracę, b) zasad podlegania ubezpieczeniom społecznym lub ubezpieczeniu zdrowotnemu lub wysokości stawki składki na ubezpieczenia </w:t>
      </w:r>
      <w:proofErr w:type="gramStart"/>
      <w:r w:rsidRPr="002E2E00">
        <w:rPr>
          <w:rFonts w:ascii="Times New Roman" w:eastAsia="Times New Roman" w:hAnsi="Times New Roman" w:cs="Times New Roman"/>
          <w:color w:val="000000"/>
          <w:sz w:val="27"/>
          <w:szCs w:val="27"/>
          <w:lang w:eastAsia="pl-PL"/>
        </w:rPr>
        <w:t>społeczne</w:t>
      </w:r>
      <w:proofErr w:type="gramEnd"/>
      <w:r w:rsidRPr="002E2E00">
        <w:rPr>
          <w:rFonts w:ascii="Times New Roman" w:eastAsia="Times New Roman" w:hAnsi="Times New Roman" w:cs="Times New Roman"/>
          <w:color w:val="000000"/>
          <w:sz w:val="27"/>
          <w:szCs w:val="27"/>
          <w:lang w:eastAsia="pl-PL"/>
        </w:rPr>
        <w:t xml:space="preserve"> lub zdrowotne, - jeżeli zmiany te będą miały wpływ na koszty wykonania umowy przez Wykonawcę, Wykonawca przedstawi wyliczenie tych kosztów. 4) </w:t>
      </w:r>
      <w:proofErr w:type="gramStart"/>
      <w:r w:rsidRPr="002E2E00">
        <w:rPr>
          <w:rFonts w:ascii="Times New Roman" w:eastAsia="Times New Roman" w:hAnsi="Times New Roman" w:cs="Times New Roman"/>
          <w:color w:val="000000"/>
          <w:sz w:val="27"/>
          <w:szCs w:val="27"/>
          <w:lang w:eastAsia="pl-PL"/>
        </w:rPr>
        <w:t>zmianę</w:t>
      </w:r>
      <w:proofErr w:type="gramEnd"/>
      <w:r w:rsidRPr="002E2E00">
        <w:rPr>
          <w:rFonts w:ascii="Times New Roman" w:eastAsia="Times New Roman" w:hAnsi="Times New Roman" w:cs="Times New Roman"/>
          <w:color w:val="000000"/>
          <w:sz w:val="27"/>
          <w:szCs w:val="27"/>
          <w:lang w:eastAsia="pl-PL"/>
        </w:rPr>
        <w:t xml:space="preserve"> treści umowy w przypadku zmiany nazwy jednej ze stron. 5) w przypadku wystąpienia konieczności wykonania niezbędnych zmian dokumentacji projektowej, zmiany technologii lub sposobu wykonania umowy, lub wskutek poprawienia błędów projektowych, przy czym zamiany będą dotyczyły zakresu prac w stopniu nie wykraczającym poza określenie przedmiotu umowy zawarte w SIWZ, 6) wskutek zmian obowiązujących przepisów prawa, oraz wytycznych dotyczących Projektu, mających wpływ na warunki umowy, zmiany będą dokonane w </w:t>
      </w:r>
      <w:proofErr w:type="gramStart"/>
      <w:r w:rsidRPr="002E2E00">
        <w:rPr>
          <w:rFonts w:ascii="Times New Roman" w:eastAsia="Times New Roman" w:hAnsi="Times New Roman" w:cs="Times New Roman"/>
          <w:color w:val="000000"/>
          <w:sz w:val="27"/>
          <w:szCs w:val="27"/>
          <w:lang w:eastAsia="pl-PL"/>
        </w:rPr>
        <w:t>zakresie w jakim</w:t>
      </w:r>
      <w:proofErr w:type="gramEnd"/>
      <w:r w:rsidRPr="002E2E00">
        <w:rPr>
          <w:rFonts w:ascii="Times New Roman" w:eastAsia="Times New Roman" w:hAnsi="Times New Roman" w:cs="Times New Roman"/>
          <w:color w:val="000000"/>
          <w:sz w:val="27"/>
          <w:szCs w:val="27"/>
          <w:lang w:eastAsia="pl-PL"/>
        </w:rPr>
        <w:t xml:space="preserve"> konieczne będzie dostosowanie dotychczasowych rozwiązań do nowych regulacji prawnych; 7) wskutek konieczności dokonania zmian w dokumentacji projektowej, jeżeli jest to wynikiem uzgodnień z właściwymi organami administracji lub gestorami sieci, wymaganych przepisami prawa, 8) w przypadku zaistnienia obowiązku wykonania dodatkowych badań, opracowań lub uzgodnień, </w:t>
      </w:r>
      <w:proofErr w:type="gramStart"/>
      <w:r w:rsidRPr="002E2E00">
        <w:rPr>
          <w:rFonts w:ascii="Times New Roman" w:eastAsia="Times New Roman" w:hAnsi="Times New Roman" w:cs="Times New Roman"/>
          <w:color w:val="000000"/>
          <w:sz w:val="27"/>
          <w:szCs w:val="27"/>
          <w:lang w:eastAsia="pl-PL"/>
        </w:rPr>
        <w:t>zmiana</w:t>
      </w:r>
      <w:proofErr w:type="gramEnd"/>
      <w:r w:rsidRPr="002E2E00">
        <w:rPr>
          <w:rFonts w:ascii="Times New Roman" w:eastAsia="Times New Roman" w:hAnsi="Times New Roman" w:cs="Times New Roman"/>
          <w:color w:val="000000"/>
          <w:sz w:val="27"/>
          <w:szCs w:val="27"/>
          <w:lang w:eastAsia="pl-PL"/>
        </w:rPr>
        <w:t xml:space="preserve"> może dotyczyć zakresu </w:t>
      </w:r>
      <w:r w:rsidRPr="002E2E00">
        <w:rPr>
          <w:rFonts w:ascii="Times New Roman" w:eastAsia="Times New Roman" w:hAnsi="Times New Roman" w:cs="Times New Roman"/>
          <w:color w:val="000000"/>
          <w:sz w:val="27"/>
          <w:szCs w:val="27"/>
          <w:lang w:eastAsia="pl-PL"/>
        </w:rPr>
        <w:lastRenderedPageBreak/>
        <w:t xml:space="preserve">wykonywanej usługi w stopniu nie wykraczającym poza określenie przedmiotu umowy zawarte w SIWZ, oraz wydłużenia terminu realizacji umowy o czas wykonywania dodatkowych badań, opracowań lub uzyskiwania uzgodnień, 3. Zamawiający dopuszcza waloryzację wynagrodzenia Wykonawcy, w przypadku, gdy w trakcie obowiązywania umowy nastąpi zmiana zgodnie z art. 142 ust. 5 pkt. 2-3 ustawy Pzp: a) wysokości minimalnego wynagrodzenia za pracę albo wysokości minimalnej stawki godzinowej, ustalonych na podstawie przepisów ustawy z dnia 10 października 2002 r. o minimalnym wynagrodzeniu za pracę, b) zasad podlegania ubezpieczeniom społecznym lub ubezpieczeniu zdrowotnemu lub wysokości stawki składki na ubezpieczenia społeczne lub zdrowotne, - jeżeli Wykonawca wykaże, że zmiany te będą miały wpływ na koszty wykonania umowy przez Wykonawcę, załączając do </w:t>
      </w:r>
      <w:proofErr w:type="gramStart"/>
      <w:r w:rsidRPr="002E2E00">
        <w:rPr>
          <w:rFonts w:ascii="Times New Roman" w:eastAsia="Times New Roman" w:hAnsi="Times New Roman" w:cs="Times New Roman"/>
          <w:color w:val="000000"/>
          <w:sz w:val="27"/>
          <w:szCs w:val="27"/>
          <w:lang w:eastAsia="pl-PL"/>
        </w:rPr>
        <w:t>wniosku o którym</w:t>
      </w:r>
      <w:proofErr w:type="gramEnd"/>
      <w:r w:rsidRPr="002E2E00">
        <w:rPr>
          <w:rFonts w:ascii="Times New Roman" w:eastAsia="Times New Roman" w:hAnsi="Times New Roman" w:cs="Times New Roman"/>
          <w:color w:val="000000"/>
          <w:sz w:val="27"/>
          <w:szCs w:val="27"/>
          <w:lang w:eastAsia="pl-PL"/>
        </w:rPr>
        <w:t xml:space="preserve"> mowa w ust. 4 wyliczenie wzrostu cen jednostkowych netto i brutto wyliczonych na poszczególne podetapy w harmonogramie szczegółowym, </w:t>
      </w:r>
      <w:proofErr w:type="gramStart"/>
      <w:r w:rsidRPr="002E2E00">
        <w:rPr>
          <w:rFonts w:ascii="Times New Roman" w:eastAsia="Times New Roman" w:hAnsi="Times New Roman" w:cs="Times New Roman"/>
          <w:color w:val="000000"/>
          <w:sz w:val="27"/>
          <w:szCs w:val="27"/>
          <w:lang w:eastAsia="pl-PL"/>
        </w:rPr>
        <w:t>stanowiącym</w:t>
      </w:r>
      <w:proofErr w:type="gramEnd"/>
      <w:r w:rsidRPr="002E2E00">
        <w:rPr>
          <w:rFonts w:ascii="Times New Roman" w:eastAsia="Times New Roman" w:hAnsi="Times New Roman" w:cs="Times New Roman"/>
          <w:color w:val="000000"/>
          <w:sz w:val="27"/>
          <w:szCs w:val="27"/>
          <w:lang w:eastAsia="pl-PL"/>
        </w:rPr>
        <w:t xml:space="preserve"> załącznik nr 4 do umowy, z uwzględnieniem okoliczności wskazanych w pkt. 1 lub pkt. 2. Ceny jednostkowe netto i brutto poszczególnych podetapów wynikające z umowy, mogą być zwiększone proporcjonalnie, jedynie o wartość wzrostu stawek wynikających z okoliczności wskazanych w pkt.1 lub pkt. 2. 4. Strona wnioskująca o zmianę umowy, przedkłada drugiej stronie pisemne uzasadnienie konieczności wprowadzenia zmian do umowy, w razie potrzeby z załączeniem odpowiednich dokumentów uzasadniających konieczność zmiany. 5 Zmiany niniejszej Umowy będą dokonywane przez kolejno numerowane aneksy sporządzone przez Strony w formie pisemnej, pod rygorem nieważności.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IV.6) INFORMACJE ADMINISTRACYJNE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IV.6.1) Sposób udostępniania informacji o charakterze poufnym </w:t>
      </w:r>
      <w:r w:rsidRPr="002E2E00">
        <w:rPr>
          <w:rFonts w:ascii="Times New Roman" w:eastAsia="Times New Roman" w:hAnsi="Times New Roman" w:cs="Times New Roman"/>
          <w:i/>
          <w:iCs/>
          <w:color w:val="000000"/>
          <w:sz w:val="27"/>
          <w:szCs w:val="27"/>
          <w:lang w:eastAsia="pl-PL"/>
        </w:rPr>
        <w:t>(jeżeli dotyczy</w:t>
      </w:r>
      <w:proofErr w:type="gramStart"/>
      <w:r w:rsidRPr="002E2E00">
        <w:rPr>
          <w:rFonts w:ascii="Times New Roman" w:eastAsia="Times New Roman" w:hAnsi="Times New Roman" w:cs="Times New Roman"/>
          <w:i/>
          <w:iCs/>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Środki</w:t>
      </w:r>
      <w:proofErr w:type="gramEnd"/>
      <w:r w:rsidRPr="002E2E00">
        <w:rPr>
          <w:rFonts w:ascii="Times New Roman" w:eastAsia="Times New Roman" w:hAnsi="Times New Roman" w:cs="Times New Roman"/>
          <w:b/>
          <w:bCs/>
          <w:color w:val="000000"/>
          <w:sz w:val="27"/>
          <w:szCs w:val="27"/>
          <w:lang w:eastAsia="pl-PL"/>
        </w:rPr>
        <w:t xml:space="preserve"> służące ochronie informacji o charakterze poufnym</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2E2E00">
        <w:rPr>
          <w:rFonts w:ascii="Times New Roman" w:eastAsia="Times New Roman" w:hAnsi="Times New Roman" w:cs="Times New Roman"/>
          <w:b/>
          <w:bCs/>
          <w:color w:val="000000"/>
          <w:sz w:val="27"/>
          <w:szCs w:val="27"/>
          <w:lang w:eastAsia="pl-PL"/>
        </w:rPr>
        <w:lastRenderedPageBreak/>
        <w:t>postępowaniu</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br/>
        <w:t>Data</w:t>
      </w:r>
      <w:proofErr w:type="gramEnd"/>
      <w:r w:rsidRPr="002E2E00">
        <w:rPr>
          <w:rFonts w:ascii="Times New Roman" w:eastAsia="Times New Roman" w:hAnsi="Times New Roman" w:cs="Times New Roman"/>
          <w:color w:val="000000"/>
          <w:sz w:val="27"/>
          <w:szCs w:val="27"/>
          <w:lang w:eastAsia="pl-PL"/>
        </w:rPr>
        <w:t>: 2018-08-17, godzina: 12:00, </w:t>
      </w:r>
      <w:r w:rsidRPr="002E2E0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E2E00">
        <w:rPr>
          <w:rFonts w:ascii="Times New Roman" w:eastAsia="Times New Roman" w:hAnsi="Times New Roman" w:cs="Times New Roman"/>
          <w:color w:val="000000"/>
          <w:sz w:val="27"/>
          <w:szCs w:val="27"/>
          <w:lang w:eastAsia="pl-PL"/>
        </w:rPr>
        <w:br/>
        <w:t>Nie </w:t>
      </w:r>
      <w:r w:rsidRPr="002E2E00">
        <w:rPr>
          <w:rFonts w:ascii="Times New Roman" w:eastAsia="Times New Roman" w:hAnsi="Times New Roman" w:cs="Times New Roman"/>
          <w:color w:val="000000"/>
          <w:sz w:val="27"/>
          <w:szCs w:val="27"/>
          <w:lang w:eastAsia="pl-PL"/>
        </w:rPr>
        <w:br/>
        <w:t>Wskazać powody: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E2E00">
        <w:rPr>
          <w:rFonts w:ascii="Times New Roman" w:eastAsia="Times New Roman" w:hAnsi="Times New Roman" w:cs="Times New Roman"/>
          <w:color w:val="000000"/>
          <w:sz w:val="27"/>
          <w:szCs w:val="27"/>
          <w:lang w:eastAsia="pl-PL"/>
        </w:rPr>
        <w:br/>
        <w:t>&gt; polski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IV.6.3) Termin związania ofertą</w:t>
      </w:r>
      <w:proofErr w:type="gramStart"/>
      <w:r w:rsidRPr="002E2E00">
        <w:rPr>
          <w:rFonts w:ascii="Times New Roman" w:eastAsia="Times New Roman" w:hAnsi="Times New Roman" w:cs="Times New Roman"/>
          <w:b/>
          <w:bCs/>
          <w:color w:val="000000"/>
          <w:sz w:val="27"/>
          <w:szCs w:val="27"/>
          <w:lang w:eastAsia="pl-PL"/>
        </w:rPr>
        <w:t>: </w:t>
      </w:r>
      <w:r w:rsidRPr="002E2E00">
        <w:rPr>
          <w:rFonts w:ascii="Times New Roman" w:eastAsia="Times New Roman" w:hAnsi="Times New Roman" w:cs="Times New Roman"/>
          <w:color w:val="000000"/>
          <w:sz w:val="27"/>
          <w:szCs w:val="27"/>
          <w:lang w:eastAsia="pl-PL"/>
        </w:rPr>
        <w:t>do</w:t>
      </w:r>
      <w:proofErr w:type="gramEnd"/>
      <w:r w:rsidRPr="002E2E00">
        <w:rPr>
          <w:rFonts w:ascii="Times New Roman" w:eastAsia="Times New Roman" w:hAnsi="Times New Roman" w:cs="Times New Roman"/>
          <w:color w:val="000000"/>
          <w:sz w:val="27"/>
          <w:szCs w:val="27"/>
          <w:lang w:eastAsia="pl-PL"/>
        </w:rPr>
        <w:t>: okres w dniach: 30 (od ostatecznego terminu składania ofert)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2E2E00">
        <w:rPr>
          <w:rFonts w:ascii="Times New Roman" w:eastAsia="Times New Roman" w:hAnsi="Times New Roman" w:cs="Times New Roman"/>
          <w:b/>
          <w:bCs/>
          <w:color w:val="000000"/>
          <w:sz w:val="27"/>
          <w:szCs w:val="27"/>
          <w:lang w:eastAsia="pl-PL"/>
        </w:rPr>
        <w:t>:</w:t>
      </w:r>
      <w:r w:rsidRPr="002E2E00">
        <w:rPr>
          <w:rFonts w:ascii="Times New Roman" w:eastAsia="Times New Roman" w:hAnsi="Times New Roman" w:cs="Times New Roman"/>
          <w:color w:val="000000"/>
          <w:sz w:val="27"/>
          <w:szCs w:val="27"/>
          <w:lang w:eastAsia="pl-PL"/>
        </w:rPr>
        <w:t> Tak</w:t>
      </w:r>
      <w:proofErr w:type="gramEnd"/>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r w:rsidRPr="002E2E00">
        <w:rPr>
          <w:rFonts w:ascii="Times New Roman" w:eastAsia="Times New Roman" w:hAnsi="Times New Roman" w:cs="Times New Roman"/>
          <w:b/>
          <w:bCs/>
          <w:color w:val="000000"/>
          <w:sz w:val="27"/>
          <w:szCs w:val="27"/>
          <w:lang w:eastAsia="pl-PL"/>
        </w:rPr>
        <w:t>IV.6.6) Informacje dodatkowe:</w:t>
      </w:r>
      <w:r w:rsidRPr="002E2E00">
        <w:rPr>
          <w:rFonts w:ascii="Times New Roman" w:eastAsia="Times New Roman" w:hAnsi="Times New Roman" w:cs="Times New Roman"/>
          <w:color w:val="000000"/>
          <w:sz w:val="27"/>
          <w:szCs w:val="27"/>
          <w:lang w:eastAsia="pl-PL"/>
        </w:rPr>
        <w:t> </w:t>
      </w:r>
      <w:r w:rsidRPr="002E2E00">
        <w:rPr>
          <w:rFonts w:ascii="Times New Roman" w:eastAsia="Times New Roman" w:hAnsi="Times New Roman" w:cs="Times New Roman"/>
          <w:color w:val="000000"/>
          <w:sz w:val="27"/>
          <w:szCs w:val="27"/>
          <w:lang w:eastAsia="pl-PL"/>
        </w:rPr>
        <w:br/>
      </w:r>
    </w:p>
    <w:p w:rsidR="002E2E00" w:rsidRPr="002E2E00" w:rsidRDefault="002E2E00" w:rsidP="002E2E00">
      <w:pPr>
        <w:spacing w:after="0" w:line="450" w:lineRule="atLeast"/>
        <w:jc w:val="center"/>
        <w:rPr>
          <w:rFonts w:ascii="Times New Roman" w:eastAsia="Times New Roman" w:hAnsi="Times New Roman" w:cs="Times New Roman"/>
          <w:b/>
          <w:bCs/>
          <w:color w:val="000000"/>
          <w:sz w:val="36"/>
          <w:szCs w:val="36"/>
          <w:lang w:eastAsia="pl-PL"/>
        </w:rPr>
      </w:pPr>
      <w:r w:rsidRPr="002E2E00">
        <w:rPr>
          <w:rFonts w:ascii="Times New Roman" w:eastAsia="Times New Roman" w:hAnsi="Times New Roman" w:cs="Times New Roman"/>
          <w:b/>
          <w:bCs/>
          <w:color w:val="000000"/>
          <w:sz w:val="36"/>
          <w:szCs w:val="36"/>
          <w:u w:val="single"/>
          <w:lang w:eastAsia="pl-PL"/>
        </w:rPr>
        <w:t>ZAŁĄCZNIK I - INFORMACJE DOTYCZĄCE OFERT CZĘŚCIOWYCH</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D7" w:rsidRDefault="001B67D7" w:rsidP="002E2E00">
      <w:pPr>
        <w:spacing w:after="0" w:line="240" w:lineRule="auto"/>
      </w:pPr>
      <w:r>
        <w:separator/>
      </w:r>
    </w:p>
  </w:endnote>
  <w:endnote w:type="continuationSeparator" w:id="0">
    <w:p w:rsidR="001B67D7" w:rsidRDefault="001B67D7" w:rsidP="002E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49485"/>
      <w:docPartObj>
        <w:docPartGallery w:val="Page Numbers (Bottom of Page)"/>
        <w:docPartUnique/>
      </w:docPartObj>
    </w:sdtPr>
    <w:sdtContent>
      <w:p w:rsidR="002E2E00" w:rsidRDefault="002E2E00">
        <w:pPr>
          <w:pStyle w:val="Stopka"/>
          <w:jc w:val="right"/>
        </w:pPr>
        <w:r>
          <w:fldChar w:fldCharType="begin"/>
        </w:r>
        <w:r>
          <w:instrText>PAGE   \* MERGEFORMAT</w:instrText>
        </w:r>
        <w:r>
          <w:fldChar w:fldCharType="separate"/>
        </w:r>
        <w:r>
          <w:rPr>
            <w:noProof/>
          </w:rPr>
          <w:t>21</w:t>
        </w:r>
        <w:r>
          <w:fldChar w:fldCharType="end"/>
        </w:r>
      </w:p>
    </w:sdtContent>
  </w:sdt>
  <w:p w:rsidR="002E2E00" w:rsidRDefault="002E2E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D7" w:rsidRDefault="001B67D7" w:rsidP="002E2E00">
      <w:pPr>
        <w:spacing w:after="0" w:line="240" w:lineRule="auto"/>
      </w:pPr>
      <w:r>
        <w:separator/>
      </w:r>
    </w:p>
  </w:footnote>
  <w:footnote w:type="continuationSeparator" w:id="0">
    <w:p w:rsidR="001B67D7" w:rsidRDefault="001B67D7" w:rsidP="002E2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00"/>
    <w:rsid w:val="001B67D7"/>
    <w:rsid w:val="002E2E00"/>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E00"/>
  </w:style>
  <w:style w:type="paragraph" w:styleId="Stopka">
    <w:name w:val="footer"/>
    <w:basedOn w:val="Normalny"/>
    <w:link w:val="StopkaZnak"/>
    <w:uiPriority w:val="99"/>
    <w:unhideWhenUsed/>
    <w:rsid w:val="002E2E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E00"/>
  </w:style>
  <w:style w:type="paragraph" w:styleId="Stopka">
    <w:name w:val="footer"/>
    <w:basedOn w:val="Normalny"/>
    <w:link w:val="StopkaZnak"/>
    <w:uiPriority w:val="99"/>
    <w:unhideWhenUsed/>
    <w:rsid w:val="002E2E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8603">
      <w:bodyDiv w:val="1"/>
      <w:marLeft w:val="0"/>
      <w:marRight w:val="0"/>
      <w:marTop w:val="0"/>
      <w:marBottom w:val="0"/>
      <w:divBdr>
        <w:top w:val="none" w:sz="0" w:space="0" w:color="auto"/>
        <w:left w:val="none" w:sz="0" w:space="0" w:color="auto"/>
        <w:bottom w:val="none" w:sz="0" w:space="0" w:color="auto"/>
        <w:right w:val="none" w:sz="0" w:space="0" w:color="auto"/>
      </w:divBdr>
      <w:divsChild>
        <w:div w:id="1754165117">
          <w:marLeft w:val="0"/>
          <w:marRight w:val="0"/>
          <w:marTop w:val="0"/>
          <w:marBottom w:val="0"/>
          <w:divBdr>
            <w:top w:val="none" w:sz="0" w:space="0" w:color="auto"/>
            <w:left w:val="none" w:sz="0" w:space="0" w:color="auto"/>
            <w:bottom w:val="none" w:sz="0" w:space="0" w:color="auto"/>
            <w:right w:val="none" w:sz="0" w:space="0" w:color="auto"/>
          </w:divBdr>
          <w:divsChild>
            <w:div w:id="886987017">
              <w:marLeft w:val="0"/>
              <w:marRight w:val="0"/>
              <w:marTop w:val="0"/>
              <w:marBottom w:val="0"/>
              <w:divBdr>
                <w:top w:val="none" w:sz="0" w:space="0" w:color="auto"/>
                <w:left w:val="none" w:sz="0" w:space="0" w:color="auto"/>
                <w:bottom w:val="none" w:sz="0" w:space="0" w:color="auto"/>
                <w:right w:val="none" w:sz="0" w:space="0" w:color="auto"/>
              </w:divBdr>
            </w:div>
            <w:div w:id="1265382580">
              <w:marLeft w:val="0"/>
              <w:marRight w:val="0"/>
              <w:marTop w:val="0"/>
              <w:marBottom w:val="0"/>
              <w:divBdr>
                <w:top w:val="none" w:sz="0" w:space="0" w:color="auto"/>
                <w:left w:val="none" w:sz="0" w:space="0" w:color="auto"/>
                <w:bottom w:val="none" w:sz="0" w:space="0" w:color="auto"/>
                <w:right w:val="none" w:sz="0" w:space="0" w:color="auto"/>
              </w:divBdr>
            </w:div>
            <w:div w:id="1896160813">
              <w:marLeft w:val="0"/>
              <w:marRight w:val="0"/>
              <w:marTop w:val="0"/>
              <w:marBottom w:val="0"/>
              <w:divBdr>
                <w:top w:val="none" w:sz="0" w:space="0" w:color="auto"/>
                <w:left w:val="none" w:sz="0" w:space="0" w:color="auto"/>
                <w:bottom w:val="none" w:sz="0" w:space="0" w:color="auto"/>
                <w:right w:val="none" w:sz="0" w:space="0" w:color="auto"/>
              </w:divBdr>
              <w:divsChild>
                <w:div w:id="1826896202">
                  <w:marLeft w:val="0"/>
                  <w:marRight w:val="0"/>
                  <w:marTop w:val="0"/>
                  <w:marBottom w:val="0"/>
                  <w:divBdr>
                    <w:top w:val="none" w:sz="0" w:space="0" w:color="auto"/>
                    <w:left w:val="none" w:sz="0" w:space="0" w:color="auto"/>
                    <w:bottom w:val="none" w:sz="0" w:space="0" w:color="auto"/>
                    <w:right w:val="none" w:sz="0" w:space="0" w:color="auto"/>
                  </w:divBdr>
                </w:div>
              </w:divsChild>
            </w:div>
            <w:div w:id="232080584">
              <w:marLeft w:val="0"/>
              <w:marRight w:val="0"/>
              <w:marTop w:val="0"/>
              <w:marBottom w:val="0"/>
              <w:divBdr>
                <w:top w:val="none" w:sz="0" w:space="0" w:color="auto"/>
                <w:left w:val="none" w:sz="0" w:space="0" w:color="auto"/>
                <w:bottom w:val="none" w:sz="0" w:space="0" w:color="auto"/>
                <w:right w:val="none" w:sz="0" w:space="0" w:color="auto"/>
              </w:divBdr>
              <w:divsChild>
                <w:div w:id="838085562">
                  <w:marLeft w:val="0"/>
                  <w:marRight w:val="0"/>
                  <w:marTop w:val="0"/>
                  <w:marBottom w:val="0"/>
                  <w:divBdr>
                    <w:top w:val="none" w:sz="0" w:space="0" w:color="auto"/>
                    <w:left w:val="none" w:sz="0" w:space="0" w:color="auto"/>
                    <w:bottom w:val="none" w:sz="0" w:space="0" w:color="auto"/>
                    <w:right w:val="none" w:sz="0" w:space="0" w:color="auto"/>
                  </w:divBdr>
                </w:div>
              </w:divsChild>
            </w:div>
            <w:div w:id="531066621">
              <w:marLeft w:val="0"/>
              <w:marRight w:val="0"/>
              <w:marTop w:val="0"/>
              <w:marBottom w:val="0"/>
              <w:divBdr>
                <w:top w:val="none" w:sz="0" w:space="0" w:color="auto"/>
                <w:left w:val="none" w:sz="0" w:space="0" w:color="auto"/>
                <w:bottom w:val="none" w:sz="0" w:space="0" w:color="auto"/>
                <w:right w:val="none" w:sz="0" w:space="0" w:color="auto"/>
              </w:divBdr>
              <w:divsChild>
                <w:div w:id="994459257">
                  <w:marLeft w:val="0"/>
                  <w:marRight w:val="0"/>
                  <w:marTop w:val="0"/>
                  <w:marBottom w:val="0"/>
                  <w:divBdr>
                    <w:top w:val="none" w:sz="0" w:space="0" w:color="auto"/>
                    <w:left w:val="none" w:sz="0" w:space="0" w:color="auto"/>
                    <w:bottom w:val="none" w:sz="0" w:space="0" w:color="auto"/>
                    <w:right w:val="none" w:sz="0" w:space="0" w:color="auto"/>
                  </w:divBdr>
                </w:div>
                <w:div w:id="1112475362">
                  <w:marLeft w:val="0"/>
                  <w:marRight w:val="0"/>
                  <w:marTop w:val="0"/>
                  <w:marBottom w:val="0"/>
                  <w:divBdr>
                    <w:top w:val="none" w:sz="0" w:space="0" w:color="auto"/>
                    <w:left w:val="none" w:sz="0" w:space="0" w:color="auto"/>
                    <w:bottom w:val="none" w:sz="0" w:space="0" w:color="auto"/>
                    <w:right w:val="none" w:sz="0" w:space="0" w:color="auto"/>
                  </w:divBdr>
                </w:div>
                <w:div w:id="74672375">
                  <w:marLeft w:val="0"/>
                  <w:marRight w:val="0"/>
                  <w:marTop w:val="0"/>
                  <w:marBottom w:val="0"/>
                  <w:divBdr>
                    <w:top w:val="none" w:sz="0" w:space="0" w:color="auto"/>
                    <w:left w:val="none" w:sz="0" w:space="0" w:color="auto"/>
                    <w:bottom w:val="none" w:sz="0" w:space="0" w:color="auto"/>
                    <w:right w:val="none" w:sz="0" w:space="0" w:color="auto"/>
                  </w:divBdr>
                </w:div>
                <w:div w:id="2045640811">
                  <w:marLeft w:val="0"/>
                  <w:marRight w:val="0"/>
                  <w:marTop w:val="0"/>
                  <w:marBottom w:val="0"/>
                  <w:divBdr>
                    <w:top w:val="none" w:sz="0" w:space="0" w:color="auto"/>
                    <w:left w:val="none" w:sz="0" w:space="0" w:color="auto"/>
                    <w:bottom w:val="none" w:sz="0" w:space="0" w:color="auto"/>
                    <w:right w:val="none" w:sz="0" w:space="0" w:color="auto"/>
                  </w:divBdr>
                </w:div>
              </w:divsChild>
            </w:div>
            <w:div w:id="301885166">
              <w:marLeft w:val="0"/>
              <w:marRight w:val="0"/>
              <w:marTop w:val="0"/>
              <w:marBottom w:val="0"/>
              <w:divBdr>
                <w:top w:val="none" w:sz="0" w:space="0" w:color="auto"/>
                <w:left w:val="none" w:sz="0" w:space="0" w:color="auto"/>
                <w:bottom w:val="none" w:sz="0" w:space="0" w:color="auto"/>
                <w:right w:val="none" w:sz="0" w:space="0" w:color="auto"/>
              </w:divBdr>
              <w:divsChild>
                <w:div w:id="342588144">
                  <w:marLeft w:val="0"/>
                  <w:marRight w:val="0"/>
                  <w:marTop w:val="0"/>
                  <w:marBottom w:val="0"/>
                  <w:divBdr>
                    <w:top w:val="none" w:sz="0" w:space="0" w:color="auto"/>
                    <w:left w:val="none" w:sz="0" w:space="0" w:color="auto"/>
                    <w:bottom w:val="none" w:sz="0" w:space="0" w:color="auto"/>
                    <w:right w:val="none" w:sz="0" w:space="0" w:color="auto"/>
                  </w:divBdr>
                </w:div>
                <w:div w:id="2009091889">
                  <w:marLeft w:val="0"/>
                  <w:marRight w:val="0"/>
                  <w:marTop w:val="0"/>
                  <w:marBottom w:val="0"/>
                  <w:divBdr>
                    <w:top w:val="none" w:sz="0" w:space="0" w:color="auto"/>
                    <w:left w:val="none" w:sz="0" w:space="0" w:color="auto"/>
                    <w:bottom w:val="none" w:sz="0" w:space="0" w:color="auto"/>
                    <w:right w:val="none" w:sz="0" w:space="0" w:color="auto"/>
                  </w:divBdr>
                </w:div>
                <w:div w:id="846797524">
                  <w:marLeft w:val="0"/>
                  <w:marRight w:val="0"/>
                  <w:marTop w:val="0"/>
                  <w:marBottom w:val="0"/>
                  <w:divBdr>
                    <w:top w:val="none" w:sz="0" w:space="0" w:color="auto"/>
                    <w:left w:val="none" w:sz="0" w:space="0" w:color="auto"/>
                    <w:bottom w:val="none" w:sz="0" w:space="0" w:color="auto"/>
                    <w:right w:val="none" w:sz="0" w:space="0" w:color="auto"/>
                  </w:divBdr>
                </w:div>
                <w:div w:id="1113325732">
                  <w:marLeft w:val="0"/>
                  <w:marRight w:val="0"/>
                  <w:marTop w:val="0"/>
                  <w:marBottom w:val="0"/>
                  <w:divBdr>
                    <w:top w:val="none" w:sz="0" w:space="0" w:color="auto"/>
                    <w:left w:val="none" w:sz="0" w:space="0" w:color="auto"/>
                    <w:bottom w:val="none" w:sz="0" w:space="0" w:color="auto"/>
                    <w:right w:val="none" w:sz="0" w:space="0" w:color="auto"/>
                  </w:divBdr>
                </w:div>
                <w:div w:id="172764610">
                  <w:marLeft w:val="0"/>
                  <w:marRight w:val="0"/>
                  <w:marTop w:val="0"/>
                  <w:marBottom w:val="0"/>
                  <w:divBdr>
                    <w:top w:val="none" w:sz="0" w:space="0" w:color="auto"/>
                    <w:left w:val="none" w:sz="0" w:space="0" w:color="auto"/>
                    <w:bottom w:val="none" w:sz="0" w:space="0" w:color="auto"/>
                    <w:right w:val="none" w:sz="0" w:space="0" w:color="auto"/>
                  </w:divBdr>
                </w:div>
                <w:div w:id="113405720">
                  <w:marLeft w:val="0"/>
                  <w:marRight w:val="0"/>
                  <w:marTop w:val="0"/>
                  <w:marBottom w:val="0"/>
                  <w:divBdr>
                    <w:top w:val="none" w:sz="0" w:space="0" w:color="auto"/>
                    <w:left w:val="none" w:sz="0" w:space="0" w:color="auto"/>
                    <w:bottom w:val="none" w:sz="0" w:space="0" w:color="auto"/>
                    <w:right w:val="none" w:sz="0" w:space="0" w:color="auto"/>
                  </w:divBdr>
                </w:div>
                <w:div w:id="410464673">
                  <w:marLeft w:val="0"/>
                  <w:marRight w:val="0"/>
                  <w:marTop w:val="0"/>
                  <w:marBottom w:val="0"/>
                  <w:divBdr>
                    <w:top w:val="none" w:sz="0" w:space="0" w:color="auto"/>
                    <w:left w:val="none" w:sz="0" w:space="0" w:color="auto"/>
                    <w:bottom w:val="none" w:sz="0" w:space="0" w:color="auto"/>
                    <w:right w:val="none" w:sz="0" w:space="0" w:color="auto"/>
                  </w:divBdr>
                </w:div>
              </w:divsChild>
            </w:div>
            <w:div w:id="1881211481">
              <w:marLeft w:val="0"/>
              <w:marRight w:val="0"/>
              <w:marTop w:val="0"/>
              <w:marBottom w:val="0"/>
              <w:divBdr>
                <w:top w:val="none" w:sz="0" w:space="0" w:color="auto"/>
                <w:left w:val="none" w:sz="0" w:space="0" w:color="auto"/>
                <w:bottom w:val="none" w:sz="0" w:space="0" w:color="auto"/>
                <w:right w:val="none" w:sz="0" w:space="0" w:color="auto"/>
              </w:divBdr>
              <w:divsChild>
                <w:div w:id="1511794752">
                  <w:marLeft w:val="0"/>
                  <w:marRight w:val="0"/>
                  <w:marTop w:val="0"/>
                  <w:marBottom w:val="0"/>
                  <w:divBdr>
                    <w:top w:val="none" w:sz="0" w:space="0" w:color="auto"/>
                    <w:left w:val="none" w:sz="0" w:space="0" w:color="auto"/>
                    <w:bottom w:val="none" w:sz="0" w:space="0" w:color="auto"/>
                    <w:right w:val="none" w:sz="0" w:space="0" w:color="auto"/>
                  </w:divBdr>
                </w:div>
                <w:div w:id="1777676791">
                  <w:marLeft w:val="0"/>
                  <w:marRight w:val="0"/>
                  <w:marTop w:val="0"/>
                  <w:marBottom w:val="0"/>
                  <w:divBdr>
                    <w:top w:val="none" w:sz="0" w:space="0" w:color="auto"/>
                    <w:left w:val="none" w:sz="0" w:space="0" w:color="auto"/>
                    <w:bottom w:val="none" w:sz="0" w:space="0" w:color="auto"/>
                    <w:right w:val="none" w:sz="0" w:space="0" w:color="auto"/>
                  </w:divBdr>
                </w:div>
              </w:divsChild>
            </w:div>
            <w:div w:id="2039349604">
              <w:marLeft w:val="0"/>
              <w:marRight w:val="0"/>
              <w:marTop w:val="0"/>
              <w:marBottom w:val="0"/>
              <w:divBdr>
                <w:top w:val="none" w:sz="0" w:space="0" w:color="auto"/>
                <w:left w:val="none" w:sz="0" w:space="0" w:color="auto"/>
                <w:bottom w:val="none" w:sz="0" w:space="0" w:color="auto"/>
                <w:right w:val="none" w:sz="0" w:space="0" w:color="auto"/>
              </w:divBdr>
              <w:divsChild>
                <w:div w:id="542403203">
                  <w:marLeft w:val="0"/>
                  <w:marRight w:val="0"/>
                  <w:marTop w:val="0"/>
                  <w:marBottom w:val="0"/>
                  <w:divBdr>
                    <w:top w:val="none" w:sz="0" w:space="0" w:color="auto"/>
                    <w:left w:val="none" w:sz="0" w:space="0" w:color="auto"/>
                    <w:bottom w:val="none" w:sz="0" w:space="0" w:color="auto"/>
                    <w:right w:val="none" w:sz="0" w:space="0" w:color="auto"/>
                  </w:divBdr>
                </w:div>
                <w:div w:id="1087771656">
                  <w:marLeft w:val="0"/>
                  <w:marRight w:val="0"/>
                  <w:marTop w:val="0"/>
                  <w:marBottom w:val="0"/>
                  <w:divBdr>
                    <w:top w:val="none" w:sz="0" w:space="0" w:color="auto"/>
                    <w:left w:val="none" w:sz="0" w:space="0" w:color="auto"/>
                    <w:bottom w:val="none" w:sz="0" w:space="0" w:color="auto"/>
                    <w:right w:val="none" w:sz="0" w:space="0" w:color="auto"/>
                  </w:divBdr>
                </w:div>
                <w:div w:id="1942302337">
                  <w:marLeft w:val="0"/>
                  <w:marRight w:val="0"/>
                  <w:marTop w:val="0"/>
                  <w:marBottom w:val="0"/>
                  <w:divBdr>
                    <w:top w:val="none" w:sz="0" w:space="0" w:color="auto"/>
                    <w:left w:val="none" w:sz="0" w:space="0" w:color="auto"/>
                    <w:bottom w:val="none" w:sz="0" w:space="0" w:color="auto"/>
                    <w:right w:val="none" w:sz="0" w:space="0" w:color="auto"/>
                  </w:divBdr>
                </w:div>
                <w:div w:id="662053192">
                  <w:marLeft w:val="0"/>
                  <w:marRight w:val="0"/>
                  <w:marTop w:val="0"/>
                  <w:marBottom w:val="0"/>
                  <w:divBdr>
                    <w:top w:val="none" w:sz="0" w:space="0" w:color="auto"/>
                    <w:left w:val="none" w:sz="0" w:space="0" w:color="auto"/>
                    <w:bottom w:val="none" w:sz="0" w:space="0" w:color="auto"/>
                    <w:right w:val="none" w:sz="0" w:space="0" w:color="auto"/>
                  </w:divBdr>
                </w:div>
                <w:div w:id="1565752724">
                  <w:marLeft w:val="0"/>
                  <w:marRight w:val="0"/>
                  <w:marTop w:val="0"/>
                  <w:marBottom w:val="0"/>
                  <w:divBdr>
                    <w:top w:val="none" w:sz="0" w:space="0" w:color="auto"/>
                    <w:left w:val="none" w:sz="0" w:space="0" w:color="auto"/>
                    <w:bottom w:val="none" w:sz="0" w:space="0" w:color="auto"/>
                    <w:right w:val="none" w:sz="0" w:space="0" w:color="auto"/>
                  </w:divBdr>
                </w:div>
                <w:div w:id="1315522660">
                  <w:marLeft w:val="0"/>
                  <w:marRight w:val="0"/>
                  <w:marTop w:val="0"/>
                  <w:marBottom w:val="0"/>
                  <w:divBdr>
                    <w:top w:val="none" w:sz="0" w:space="0" w:color="auto"/>
                    <w:left w:val="none" w:sz="0" w:space="0" w:color="auto"/>
                    <w:bottom w:val="none" w:sz="0" w:space="0" w:color="auto"/>
                    <w:right w:val="none" w:sz="0" w:space="0" w:color="auto"/>
                  </w:divBdr>
                </w:div>
                <w:div w:id="1291015677">
                  <w:marLeft w:val="0"/>
                  <w:marRight w:val="0"/>
                  <w:marTop w:val="0"/>
                  <w:marBottom w:val="0"/>
                  <w:divBdr>
                    <w:top w:val="none" w:sz="0" w:space="0" w:color="auto"/>
                    <w:left w:val="none" w:sz="0" w:space="0" w:color="auto"/>
                    <w:bottom w:val="none" w:sz="0" w:space="0" w:color="auto"/>
                    <w:right w:val="none" w:sz="0" w:space="0" w:color="auto"/>
                  </w:divBdr>
                </w:div>
              </w:divsChild>
            </w:div>
            <w:div w:id="146827234">
              <w:marLeft w:val="0"/>
              <w:marRight w:val="0"/>
              <w:marTop w:val="0"/>
              <w:marBottom w:val="0"/>
              <w:divBdr>
                <w:top w:val="none" w:sz="0" w:space="0" w:color="auto"/>
                <w:left w:val="none" w:sz="0" w:space="0" w:color="auto"/>
                <w:bottom w:val="none" w:sz="0" w:space="0" w:color="auto"/>
                <w:right w:val="none" w:sz="0" w:space="0" w:color="auto"/>
              </w:divBdr>
              <w:divsChild>
                <w:div w:id="1480684969">
                  <w:marLeft w:val="0"/>
                  <w:marRight w:val="0"/>
                  <w:marTop w:val="0"/>
                  <w:marBottom w:val="0"/>
                  <w:divBdr>
                    <w:top w:val="none" w:sz="0" w:space="0" w:color="auto"/>
                    <w:left w:val="none" w:sz="0" w:space="0" w:color="auto"/>
                    <w:bottom w:val="none" w:sz="0" w:space="0" w:color="auto"/>
                    <w:right w:val="none" w:sz="0" w:space="0" w:color="auto"/>
                  </w:divBdr>
                </w:div>
                <w:div w:id="278684731">
                  <w:marLeft w:val="0"/>
                  <w:marRight w:val="0"/>
                  <w:marTop w:val="0"/>
                  <w:marBottom w:val="0"/>
                  <w:divBdr>
                    <w:top w:val="none" w:sz="0" w:space="0" w:color="auto"/>
                    <w:left w:val="none" w:sz="0" w:space="0" w:color="auto"/>
                    <w:bottom w:val="none" w:sz="0" w:space="0" w:color="auto"/>
                    <w:right w:val="none" w:sz="0" w:space="0" w:color="auto"/>
                  </w:divBdr>
                </w:div>
                <w:div w:id="1301570637">
                  <w:marLeft w:val="0"/>
                  <w:marRight w:val="0"/>
                  <w:marTop w:val="0"/>
                  <w:marBottom w:val="0"/>
                  <w:divBdr>
                    <w:top w:val="none" w:sz="0" w:space="0" w:color="auto"/>
                    <w:left w:val="none" w:sz="0" w:space="0" w:color="auto"/>
                    <w:bottom w:val="none" w:sz="0" w:space="0" w:color="auto"/>
                    <w:right w:val="none" w:sz="0" w:space="0" w:color="auto"/>
                  </w:divBdr>
                </w:div>
                <w:div w:id="384180527">
                  <w:marLeft w:val="0"/>
                  <w:marRight w:val="0"/>
                  <w:marTop w:val="0"/>
                  <w:marBottom w:val="0"/>
                  <w:divBdr>
                    <w:top w:val="none" w:sz="0" w:space="0" w:color="auto"/>
                    <w:left w:val="none" w:sz="0" w:space="0" w:color="auto"/>
                    <w:bottom w:val="none" w:sz="0" w:space="0" w:color="auto"/>
                    <w:right w:val="none" w:sz="0" w:space="0" w:color="auto"/>
                  </w:divBdr>
                </w:div>
                <w:div w:id="158007725">
                  <w:marLeft w:val="0"/>
                  <w:marRight w:val="0"/>
                  <w:marTop w:val="0"/>
                  <w:marBottom w:val="0"/>
                  <w:divBdr>
                    <w:top w:val="none" w:sz="0" w:space="0" w:color="auto"/>
                    <w:left w:val="none" w:sz="0" w:space="0" w:color="auto"/>
                    <w:bottom w:val="none" w:sz="0" w:space="0" w:color="auto"/>
                    <w:right w:val="none" w:sz="0" w:space="0" w:color="auto"/>
                  </w:divBdr>
                </w:div>
                <w:div w:id="1628001282">
                  <w:marLeft w:val="0"/>
                  <w:marRight w:val="0"/>
                  <w:marTop w:val="0"/>
                  <w:marBottom w:val="0"/>
                  <w:divBdr>
                    <w:top w:val="none" w:sz="0" w:space="0" w:color="auto"/>
                    <w:left w:val="none" w:sz="0" w:space="0" w:color="auto"/>
                    <w:bottom w:val="none" w:sz="0" w:space="0" w:color="auto"/>
                    <w:right w:val="none" w:sz="0" w:space="0" w:color="auto"/>
                  </w:divBdr>
                </w:div>
                <w:div w:id="2089112362">
                  <w:marLeft w:val="0"/>
                  <w:marRight w:val="0"/>
                  <w:marTop w:val="0"/>
                  <w:marBottom w:val="0"/>
                  <w:divBdr>
                    <w:top w:val="none" w:sz="0" w:space="0" w:color="auto"/>
                    <w:left w:val="none" w:sz="0" w:space="0" w:color="auto"/>
                    <w:bottom w:val="none" w:sz="0" w:space="0" w:color="auto"/>
                    <w:right w:val="none" w:sz="0" w:space="0" w:color="auto"/>
                  </w:divBdr>
                </w:div>
                <w:div w:id="20825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4430</Words>
  <Characters>26581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2018-08-10T10:17:00Z</dcterms:created>
  <dcterms:modified xsi:type="dcterms:W3CDTF">2018-08-10T10:18:00Z</dcterms:modified>
</cp:coreProperties>
</file>