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547E2C">
        <w:rPr>
          <w:rFonts w:ascii="Arial" w:hAnsi="Arial" w:cs="Arial"/>
          <w:sz w:val="18"/>
          <w:szCs w:val="18"/>
        </w:rPr>
        <w:t>1</w:t>
      </w:r>
      <w:r w:rsidR="00CC7F95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CC7F9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CC7F95">
        <w:rPr>
          <w:rFonts w:ascii="Arial" w:hAnsi="Arial" w:cs="Arial"/>
          <w:sz w:val="18"/>
          <w:szCs w:val="18"/>
        </w:rPr>
        <w:t>LAB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341F0" w:rsidRDefault="00C341F0" w:rsidP="00C341F0">
      <w:pPr>
        <w:pStyle w:val="Tekstpodstawowy2"/>
        <w:rPr>
          <w:rFonts w:cs="Arial"/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pn. </w:t>
      </w:r>
      <w:r w:rsidRPr="00E33F8A">
        <w:rPr>
          <w:rFonts w:cs="Arial"/>
          <w:color w:val="auto"/>
          <w:sz w:val="22"/>
          <w:szCs w:val="22"/>
        </w:rPr>
        <w:t xml:space="preserve">przebudowa pomieszczeń </w:t>
      </w:r>
    </w:p>
    <w:p w:rsidR="00C341F0" w:rsidRDefault="00C341F0" w:rsidP="00C341F0">
      <w:pPr>
        <w:pStyle w:val="Tekstpodstawowy2"/>
        <w:rPr>
          <w:rFonts w:cs="Arial"/>
          <w:sz w:val="20"/>
        </w:rPr>
      </w:pPr>
      <w:r w:rsidRPr="00E33F8A">
        <w:rPr>
          <w:rFonts w:cs="Arial"/>
          <w:color w:val="auto"/>
          <w:sz w:val="22"/>
          <w:szCs w:val="22"/>
        </w:rPr>
        <w:t>na I piętrze w budynku „B” na potrzeby utworzenia myjni endoskopów dla pracowni ECPW</w:t>
      </w:r>
      <w:r w:rsidRPr="00E33F8A">
        <w:rPr>
          <w:rFonts w:cs="Arial"/>
          <w:color w:val="auto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PZOZ w Starachowicach</w:t>
      </w: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8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341F0"/>
    <w:rsid w:val="00C4103F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371C-8E54-4E35-B88B-5126A40B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2016-12-02T07:47:00Z</cp:lastPrinted>
  <dcterms:created xsi:type="dcterms:W3CDTF">2016-08-30T05:51:00Z</dcterms:created>
  <dcterms:modified xsi:type="dcterms:W3CDTF">2017-04-25T19:54:00Z</dcterms:modified>
</cp:coreProperties>
</file>