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Default="00135259" w:rsidP="00135259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135259" w:rsidRDefault="00135259" w:rsidP="00135259">
      <w:pPr>
        <w:spacing w:after="240" w:line="260" w:lineRule="atLeast"/>
      </w:pPr>
      <w:hyperlink r:id="rId8" w:tgtFrame="_blank" w:history="1"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zoz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starachowice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sisco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info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/</w:t>
        </w:r>
      </w:hyperlink>
    </w:p>
    <w:p w:rsidR="00135259" w:rsidRDefault="00135259" w:rsidP="00135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135259" w:rsidRDefault="00135259" w:rsidP="00135259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Usługa wywozu niesegregowanych odpadów komunalnych dla Powiatowego Zakładu Opieki Zdrowotnej w Starachowicach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41919 - 2016; data zamieszczenia: 15.04.2016</w:t>
      </w:r>
      <w:r>
        <w:rPr>
          <w:rFonts w:ascii="Arial CE" w:hAnsi="Arial CE" w:cs="Arial CE"/>
          <w:color w:val="000000"/>
        </w:rPr>
        <w:br/>
        <w:t>OGŁOSZENIE O ZAMÓWIENIU - usługi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135259" w:rsidTr="001352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259" w:rsidRDefault="00135259" w:rsidP="00135259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35259" w:rsidRDefault="00135259" w:rsidP="00135259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zamówienia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publicznego</w:t>
            </w:r>
          </w:p>
        </w:tc>
        <w:bookmarkStart w:id="0" w:name="_GoBack"/>
        <w:bookmarkEnd w:id="0"/>
      </w:tr>
      <w:tr w:rsidR="00135259" w:rsidTr="001352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259" w:rsidRDefault="00135259" w:rsidP="00135259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35259" w:rsidRDefault="00135259" w:rsidP="00135259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zawarcia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umowy ramowej</w:t>
            </w:r>
          </w:p>
        </w:tc>
      </w:tr>
      <w:tr w:rsidR="00135259" w:rsidTr="001352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259" w:rsidRDefault="00135259" w:rsidP="00135259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35259" w:rsidRDefault="00135259" w:rsidP="00135259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ustanowienia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dynamicznego systemu zakupów (DSZ)</w:t>
            </w:r>
          </w:p>
        </w:tc>
      </w:tr>
    </w:tbl>
    <w:p w:rsidR="00135259" w:rsidRDefault="00135259" w:rsidP="00135259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 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faks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041 2746158.</w:t>
      </w:r>
    </w:p>
    <w:p w:rsidR="00135259" w:rsidRDefault="00135259" w:rsidP="0013525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Adres strony internetowej zamawiającego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http</w:t>
      </w:r>
      <w:proofErr w:type="gramEnd"/>
      <w:r>
        <w:rPr>
          <w:rFonts w:ascii="Arial CE" w:hAnsi="Arial CE" w:cs="Arial CE"/>
          <w:color w:val="000000"/>
        </w:rPr>
        <w:t>://zoz.</w:t>
      </w:r>
      <w:proofErr w:type="gramStart"/>
      <w:r>
        <w:rPr>
          <w:rFonts w:ascii="Arial CE" w:hAnsi="Arial CE" w:cs="Arial CE"/>
          <w:color w:val="000000"/>
        </w:rPr>
        <w:t>starachowice</w:t>
      </w:r>
      <w:proofErr w:type="gramEnd"/>
      <w:r>
        <w:rPr>
          <w:rFonts w:ascii="Arial CE" w:hAnsi="Arial CE" w:cs="Arial CE"/>
          <w:color w:val="000000"/>
        </w:rPr>
        <w:t>.</w:t>
      </w:r>
      <w:proofErr w:type="gramStart"/>
      <w:r>
        <w:rPr>
          <w:rFonts w:ascii="Arial CE" w:hAnsi="Arial CE" w:cs="Arial CE"/>
          <w:color w:val="000000"/>
        </w:rPr>
        <w:t>sisco</w:t>
      </w:r>
      <w:proofErr w:type="gramEnd"/>
      <w:r>
        <w:rPr>
          <w:rFonts w:ascii="Arial CE" w:hAnsi="Arial CE" w:cs="Arial CE"/>
          <w:color w:val="000000"/>
        </w:rPr>
        <w:t>.</w:t>
      </w:r>
      <w:proofErr w:type="gramStart"/>
      <w:r>
        <w:rPr>
          <w:rFonts w:ascii="Arial CE" w:hAnsi="Arial CE" w:cs="Arial CE"/>
          <w:color w:val="000000"/>
        </w:rPr>
        <w:t>info</w:t>
      </w:r>
      <w:proofErr w:type="gramEnd"/>
      <w:r>
        <w:rPr>
          <w:rFonts w:ascii="Arial CE" w:hAnsi="Arial CE" w:cs="Arial CE"/>
          <w:color w:val="000000"/>
        </w:rPr>
        <w:t>/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publiczny zakład opieki zdrowotnej.</w:t>
      </w:r>
    </w:p>
    <w:p w:rsidR="00135259" w:rsidRDefault="00135259" w:rsidP="00135259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PRZEDMIOT ZAMÓWIENIA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wywozu niesegregowanych odpadów komunalnych dla Powiatowego Zakładu Opieki Zdrowotnej w Starachowicach.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wywozu niesegregowanych odpadów komunalnych na zlecenie Zamawiającego w ilości ok. 431,52 ton wraz z użyczeniem 6 pojemników na odpady o pojemności 1,1 m3.</w:t>
      </w:r>
    </w:p>
    <w:p w:rsidR="00135259" w:rsidRDefault="00135259" w:rsidP="00135259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35259" w:rsidTr="001352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259" w:rsidRDefault="00135259" w:rsidP="00135259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259" w:rsidRDefault="00135259" w:rsidP="00135259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przewiduje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się udzielenie zamówień uzupełniających</w:t>
            </w:r>
          </w:p>
        </w:tc>
      </w:tr>
    </w:tbl>
    <w:p w:rsidR="00135259" w:rsidRDefault="00135259" w:rsidP="00135259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Określenie przedmiotu oraz wielkości lub zakresu zamówień uzupełniających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90.50.00.00-2, 90.51.20.00-9.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135259" w:rsidRDefault="00135259" w:rsidP="00135259">
      <w:pPr>
        <w:spacing w:line="240" w:lineRule="auto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II.2) CZAS TRWANIA ZAMÓWIENIA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miesiącach: 24.</w:t>
      </w:r>
    </w:p>
    <w:p w:rsidR="00135259" w:rsidRDefault="00135259" w:rsidP="00135259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III: INFORMACJE O CHARAKTERZE PRAWNYM, EKONOMICZNYM, FINANSOWYM I TECHNICZNYM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Zamawiający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 żąda od Wykonawców wniesienia wadium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135259" w:rsidRDefault="00135259" w:rsidP="00135259">
      <w:pPr>
        <w:pStyle w:val="NormalnyWeb"/>
        <w:numPr>
          <w:ilvl w:val="0"/>
          <w:numId w:val="1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135259" w:rsidRDefault="00135259" w:rsidP="00135259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135259" w:rsidRDefault="00135259" w:rsidP="00135259">
      <w:pPr>
        <w:pStyle w:val="NormalnyWeb"/>
        <w:numPr>
          <w:ilvl w:val="1"/>
          <w:numId w:val="11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- ocena spełnienia w/w warunku nastąpi na podstawie przedstawionego przez Wykonawcę oświadczenia o spełnieniu warunków udziału w trybie art. 22 ust. 1 PZP ( wg wzoru zał. nr 2 do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SIWZ ), - 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oraz przedstawionej koncesji, zezwolenia lub licencji, jeżeli ustawy nakładają obowiązek posiadania koncesji zezwolenia lub licencji na prowadzenie działalności gospodarczej objętej przedmiotem zamówienia wg formuły: spełnia/nie spełnia,</w:t>
      </w:r>
    </w:p>
    <w:p w:rsidR="00135259" w:rsidRDefault="00135259" w:rsidP="00135259">
      <w:pPr>
        <w:pStyle w:val="NormalnyWeb"/>
        <w:numPr>
          <w:ilvl w:val="0"/>
          <w:numId w:val="1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135259" w:rsidRDefault="00135259" w:rsidP="00135259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135259" w:rsidRDefault="00135259" w:rsidP="00135259">
      <w:pPr>
        <w:pStyle w:val="NormalnyWeb"/>
        <w:numPr>
          <w:ilvl w:val="1"/>
          <w:numId w:val="11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- ocena spełnienia w/w warunku nastąpi na podstawie przedstawionego przez Wykonawcę wykazu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wykonanych , 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a w przypadku świadczeń okresowych lub ciągłych również wykonywanych, dostaw lub usług w zakresie niezbędnym do wykazania spełnienia warunku wiedzy i doświadczenia w okresie ostatnich 3 lat przed upływem terminu składania ofert , a jeżeli okres prowadzenia działalności jest krótszy, w tym okresie, z podaniem ich wartości, przedmiotu, dat wykonania, odbiorców oraz załączeniem dokumentów potwierdzających, że te dostawy lub usługi zostały wykonane lub są wykonywane należycie: min. 2 usługi odpowiadające swoim rodzajem i wartością dostawom lub usługom stanowiącym przedmiot zamówienia wg formuły: spełnia/nie spełnia,</w:t>
      </w:r>
    </w:p>
    <w:p w:rsidR="00135259" w:rsidRDefault="00135259" w:rsidP="00135259">
      <w:pPr>
        <w:pStyle w:val="NormalnyWeb"/>
        <w:numPr>
          <w:ilvl w:val="0"/>
          <w:numId w:val="1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135259" w:rsidRDefault="00135259" w:rsidP="00135259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135259" w:rsidRDefault="00135259" w:rsidP="00135259">
      <w:pPr>
        <w:pStyle w:val="NormalnyWeb"/>
        <w:numPr>
          <w:ilvl w:val="1"/>
          <w:numId w:val="11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określa szczegółowego warunku w tym zakresie.</w:t>
      </w:r>
    </w:p>
    <w:p w:rsidR="00135259" w:rsidRDefault="00135259" w:rsidP="00135259">
      <w:pPr>
        <w:pStyle w:val="NormalnyWeb"/>
        <w:numPr>
          <w:ilvl w:val="0"/>
          <w:numId w:val="1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135259" w:rsidRDefault="00135259" w:rsidP="00135259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135259" w:rsidRDefault="00135259" w:rsidP="00135259">
      <w:pPr>
        <w:pStyle w:val="NormalnyWeb"/>
        <w:numPr>
          <w:ilvl w:val="1"/>
          <w:numId w:val="11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określa szczegółowego warunku w tym zakresie.</w:t>
      </w:r>
    </w:p>
    <w:p w:rsidR="00135259" w:rsidRDefault="00135259" w:rsidP="00135259">
      <w:pPr>
        <w:pStyle w:val="NormalnyWeb"/>
        <w:numPr>
          <w:ilvl w:val="0"/>
          <w:numId w:val="1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135259" w:rsidRDefault="00135259" w:rsidP="00135259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135259" w:rsidRDefault="00135259" w:rsidP="00135259">
      <w:pPr>
        <w:pStyle w:val="NormalnyWeb"/>
        <w:numPr>
          <w:ilvl w:val="1"/>
          <w:numId w:val="11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- ocena spełnienia w/w warunku nastąpi na podstawie przedstawionej przez Wykonawcę opłaconej polisy, wraz z dowodem jej opłacenia, a w przypadku jej braku innego dokumentu potwierdzającego, że wykonawca jest ubezpieczony od odpowiedzialności cywilnej w zakresie prowadzonej działalności związanej z przedmiotem zamówienia, wg formuły spełnia/nie spełnia.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35259" w:rsidRDefault="00135259" w:rsidP="00135259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potwierdzenie</w:t>
      </w:r>
      <w:proofErr w:type="gramEnd"/>
      <w:r>
        <w:rPr>
          <w:rFonts w:ascii="Arial CE" w:hAnsi="Arial CE" w:cs="Arial CE"/>
          <w:color w:val="000000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135259" w:rsidRDefault="00135259" w:rsidP="00135259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rPr>
          <w:rFonts w:ascii="Arial CE" w:hAnsi="Arial CE" w:cs="Arial CE"/>
          <w:color w:val="000000"/>
        </w:rPr>
        <w:t>rzecz których</w:t>
      </w:r>
      <w:proofErr w:type="gramEnd"/>
      <w:r>
        <w:rPr>
          <w:rFonts w:ascii="Arial CE" w:hAnsi="Arial CE" w:cs="Arial CE"/>
          <w:color w:val="000000"/>
        </w:rPr>
        <w:t xml:space="preserve"> dostawy lub usługi zostały wykonane, oraz załączeniem dowodów, czy zostały wykonane lub są wykonywane należycie;</w:t>
      </w:r>
    </w:p>
    <w:p w:rsidR="00135259" w:rsidRDefault="00135259" w:rsidP="00135259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opłaconą</w:t>
      </w:r>
      <w:proofErr w:type="gramEnd"/>
      <w:r>
        <w:rPr>
          <w:rFonts w:ascii="Arial CE" w:hAnsi="Arial CE" w:cs="Arial CE"/>
          <w:color w:val="000000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zasobami których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będzie dysponował wykonawca:</w:t>
      </w:r>
    </w:p>
    <w:p w:rsidR="00135259" w:rsidRDefault="00135259" w:rsidP="00135259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opłaconą</w:t>
      </w:r>
      <w:proofErr w:type="gramEnd"/>
      <w:r>
        <w:rPr>
          <w:rFonts w:ascii="Arial CE" w:hAnsi="Arial CE" w:cs="Arial CE"/>
          <w:color w:val="000000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135259" w:rsidRDefault="00135259" w:rsidP="00135259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oświadczenie</w:t>
      </w:r>
      <w:proofErr w:type="gramEnd"/>
      <w:r>
        <w:rPr>
          <w:rFonts w:ascii="Arial CE" w:hAnsi="Arial CE" w:cs="Arial CE"/>
          <w:color w:val="000000"/>
        </w:rPr>
        <w:t xml:space="preserve"> o braku podstaw do wykluczenia;</w:t>
      </w:r>
    </w:p>
    <w:p w:rsidR="00135259" w:rsidRDefault="00135259" w:rsidP="00135259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aktualny</w:t>
      </w:r>
      <w:proofErr w:type="gramEnd"/>
      <w:r>
        <w:rPr>
          <w:rFonts w:ascii="Arial CE" w:hAnsi="Arial CE" w:cs="Arial CE"/>
          <w:color w:val="000000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35259" w:rsidRDefault="00135259" w:rsidP="00135259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aktualne</w:t>
      </w:r>
      <w:proofErr w:type="gramEnd"/>
      <w:r>
        <w:rPr>
          <w:rFonts w:ascii="Arial CE" w:hAnsi="Arial CE" w:cs="Arial CE"/>
          <w:color w:val="000000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35259" w:rsidRDefault="00135259" w:rsidP="00135259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aktualne</w:t>
      </w:r>
      <w:proofErr w:type="gramEnd"/>
      <w:r>
        <w:rPr>
          <w:rFonts w:ascii="Arial CE" w:hAnsi="Arial CE" w:cs="Arial CE"/>
          <w:color w:val="000000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35259" w:rsidRDefault="00135259" w:rsidP="00135259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wykonawca</w:t>
      </w:r>
      <w:proofErr w:type="gramEnd"/>
      <w:r>
        <w:rPr>
          <w:rFonts w:ascii="Arial CE" w:hAnsi="Arial CE" w:cs="Arial CE"/>
          <w:color w:val="000000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35259" w:rsidRDefault="00135259" w:rsidP="00135259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III.4.3) Dokumenty podmiotów zagranicznych</w:t>
      </w:r>
    </w:p>
    <w:p w:rsidR="00135259" w:rsidRDefault="00135259" w:rsidP="00135259">
      <w:pPr>
        <w:pStyle w:val="bold"/>
        <w:rPr>
          <w:rFonts w:ascii="Arial CE" w:hAnsi="Arial CE" w:cs="Arial CE"/>
          <w:b w:val="0"/>
          <w:bCs w:val="0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135259" w:rsidRDefault="00135259" w:rsidP="00135259">
      <w:pPr>
        <w:pStyle w:val="bold"/>
        <w:rPr>
          <w:rFonts w:ascii="Arial CE" w:hAnsi="Arial CE" w:cs="Arial CE"/>
          <w:b w:val="0"/>
          <w:bCs w:val="0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 xml:space="preserve">III.4.3.1) </w:t>
      </w:r>
      <w:proofErr w:type="gramStart"/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dokument</w:t>
      </w:r>
      <w:proofErr w:type="gramEnd"/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 xml:space="preserve"> wystawiony w kraju, w którym ma siedzibę lub miejsce zamieszkania potwierdzający, że:</w:t>
      </w:r>
    </w:p>
    <w:p w:rsidR="00135259" w:rsidRDefault="00135259" w:rsidP="00135259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nie</w:t>
      </w:r>
      <w:proofErr w:type="gramEnd"/>
      <w:r>
        <w:rPr>
          <w:rFonts w:ascii="Arial CE" w:hAnsi="Arial CE" w:cs="Arial CE"/>
          <w:color w:val="000000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35259" w:rsidRDefault="00135259" w:rsidP="00135259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 xml:space="preserve">nie zalega z uiszczaniem podatków, opłat, składek na ubezpieczenie społeczne i zdrowotne </w:t>
      </w:r>
      <w:proofErr w:type="gramStart"/>
      <w:r>
        <w:rPr>
          <w:rFonts w:ascii="Arial CE" w:hAnsi="Arial CE" w:cs="Arial CE"/>
          <w:color w:val="000000"/>
        </w:rPr>
        <w:t>albo że</w:t>
      </w:r>
      <w:proofErr w:type="gramEnd"/>
      <w:r>
        <w:rPr>
          <w:rFonts w:ascii="Arial CE" w:hAnsi="Arial CE" w:cs="Arial CE"/>
          <w:color w:val="000000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35259" w:rsidRDefault="00135259" w:rsidP="00135259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nie</w:t>
      </w:r>
      <w:proofErr w:type="gramEnd"/>
      <w:r>
        <w:rPr>
          <w:rFonts w:ascii="Arial CE" w:hAnsi="Arial CE" w:cs="Arial CE"/>
          <w:color w:val="000000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35259" w:rsidRDefault="00135259" w:rsidP="00135259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III.4.4) Dokumenty dotyczące przynależności do tej samej grupy kapitałowej</w:t>
      </w:r>
    </w:p>
    <w:p w:rsidR="00135259" w:rsidRDefault="00135259" w:rsidP="00135259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lista</w:t>
      </w:r>
      <w:proofErr w:type="gramEnd"/>
      <w:r>
        <w:rPr>
          <w:rFonts w:ascii="Arial CE" w:hAnsi="Arial CE" w:cs="Arial CE"/>
          <w:color w:val="000000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35259" w:rsidRDefault="00135259" w:rsidP="00135259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IV: PROCEDURA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nieograniczony.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135259" w:rsidRDefault="00135259" w:rsidP="00135259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1 - Cena - 97</w:t>
      </w:r>
    </w:p>
    <w:p w:rsidR="00135259" w:rsidRDefault="00135259" w:rsidP="00135259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2 - Okres płatności - 3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4"/>
      </w:tblGrid>
      <w:tr w:rsidR="00135259" w:rsidTr="001352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259" w:rsidRDefault="00135259" w:rsidP="00135259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259" w:rsidRDefault="00135259" w:rsidP="00135259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przeprowadzona będzie aukcja elektroniczna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Style w:val="apple-converted-space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adres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strony, na której będzie prowadzona:</w:t>
            </w:r>
          </w:p>
        </w:tc>
      </w:tr>
    </w:tbl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przewiduje się istotne zmiany postanowień zawartej umowy w stosunku do treści oferty, na 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podstawie której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dokonano wyboru wykonawcy: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1. Cena netto, określona w umowie, nie ulega zwiększeniu w okresie obowiązywania umowy za wyjątkiem zmian określonych w § 6a § 6a Możliwości zmian wysokości wynagrodzenia 1. Strony przewidują możliwość zmiany wysokości wynagrodzenia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wyko¬nawcy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(cen jednostkowej określonej w §4 wyłącznie w następujących warunkach: 1) w przypadku zmiany stawki podatku od towarów i usług, 2) w przypadku zmiany wysokości minimalnego wynagrodzenia za pracę ustalonego na podstawie art. 2 ust. 3-5 ustawy z dnia 10 października 2002 r. o minimalnym wynagrodzeniu za pracę (Dz.U. Nr 200, poz. 1679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 CE" w:hAnsi="Arial CE" w:cs="Arial CE"/>
          <w:color w:val="000000"/>
          <w:sz w:val="20"/>
          <w:szCs w:val="20"/>
        </w:rPr>
        <w:t>zm</w:t>
      </w:r>
      <w:proofErr w:type="spellEnd"/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), 3) w przypadku zmiany zasad podlegania ubezpieczeniom społecznym lub ubezpieczeniu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zdro¬wotnemu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lub wysokości stawki składki na ubezpieczenia społeczne lub zdrowotne - jeżeli zmiany te będą miały wpływ na koszty wykonania zamówienia przez wykonawcę. 2. W sytuacji wystąpienia okoliczności wskazanych w ust. 1 pkt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wykonaw¬ca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wyko¬nawca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wyko¬nawcy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po zmianie umowy, w szczególności wykonawca będzie zobowiązany wykazać związek pomiędzy wnioskowaną kwotą podwyższenia wynagrodzenia umownego 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wpływem zmiany minimalnego wynagrodzenia za pracę na kalkulację ceny ofertowej. Wniosek powinien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obej¬mować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jedynie te dodatkowe koszty realizacji zamówienia, które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wyko¬nawca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obowiązkowo ponosi 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w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związku z podwyższeniem wysokości płacy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mini¬malnej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Nie będą akceptowane koszty wynikające z podwyższenia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wyna¬grodzeń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wyko¬nawca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zdrowot¬nemu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lub wysokości stawki składki na ubezpieczenia społeczne lub zdrowotne. Wniosek powinien zawierać wyczerpujące uzasadnienie faktyczne i prawne oraz dokładne wyliczenie kwoty wynagrodzenia wykonawcy po zmianie umowy, w szczególności wykonawca będzie zobowiązany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wyka¬zać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związek pomiędzy wnioskowaną kwotą podwyższenia wynagrodzenia umownego a wpływem zmiany zasad, 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wy¬znacza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3, na koszty wykonania zamówienia należy do wykonawcy pod rygorem odmowy dokonania zmiany umowy przez zamawiającego. § 12 1. 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w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niniejszej umowie. 2. Wszelkie zmiany niniejszej umowy wymagają formy pisemnej pod rygorem nieważności.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Adres strony internetowej, na której jest dostępna specyfikacja istotnych warunków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Fonts w:ascii="Arial CE" w:hAnsi="Arial CE" w:cs="Arial CE"/>
          <w:color w:val="000000"/>
          <w:sz w:val="20"/>
          <w:szCs w:val="20"/>
        </w:rPr>
        <w:t>http</w:t>
      </w:r>
      <w:proofErr w:type="spellEnd"/>
      <w:proofErr w:type="gramEnd"/>
      <w:r>
        <w:rPr>
          <w:rFonts w:ascii="Arial CE" w:hAnsi="Arial CE" w:cs="Arial CE"/>
          <w:color w:val="000000"/>
          <w:sz w:val="20"/>
          <w:szCs w:val="20"/>
        </w:rPr>
        <w:t>://zoz.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starachowice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sisco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.info/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 w Starachowicach 27-200 Starachowice ul. Radomska 70 - Dział ds. Zamówień Publicznych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 Zaopatrzenia (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pokój 218 ).</w:t>
      </w:r>
      <w:proofErr w:type="gramEnd"/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28.04.2016 godzina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 11:00, miejsce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: Powiatowy Zakład Opieki Zdrowotnej w Starachowicach 27-200 Starachowice 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ul. Radomska 70 - sekretariat (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pokój 222 ).</w:t>
      </w:r>
      <w:proofErr w:type="gramEnd"/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 dniach: 30 (od ostatecznego terminu składania ofert).</w:t>
      </w:r>
    </w:p>
    <w:p w:rsidR="00135259" w:rsidRDefault="00135259" w:rsidP="00135259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</w:p>
    <w:p w:rsidR="00135259" w:rsidRDefault="00135259" w:rsidP="00135259">
      <w:pPr>
        <w:rPr>
          <w:rFonts w:ascii="Times New Roman" w:hAnsi="Times New Roman" w:cs="Times New Roman"/>
          <w:sz w:val="24"/>
          <w:szCs w:val="24"/>
        </w:rPr>
      </w:pP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135259">
      <w:rPr>
        <w:sz w:val="16"/>
        <w:szCs w:val="16"/>
      </w:rPr>
      <w:t>25</w:t>
    </w:r>
    <w:r w:rsidRPr="00A572AC">
      <w:rPr>
        <w:sz w:val="16"/>
        <w:szCs w:val="16"/>
      </w:rPr>
      <w:t>/0</w:t>
    </w:r>
    <w:r w:rsidR="00135259">
      <w:rPr>
        <w:sz w:val="16"/>
        <w:szCs w:val="16"/>
      </w:rPr>
      <w:t>4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7F6D"/>
    <w:rsid w:val="004209F8"/>
    <w:rsid w:val="0092180B"/>
    <w:rsid w:val="009626CC"/>
    <w:rsid w:val="00A572AC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Waldemar Piórkowski</cp:lastModifiedBy>
  <cp:revision>3</cp:revision>
  <cp:lastPrinted>2016-04-15T11:05:00Z</cp:lastPrinted>
  <dcterms:created xsi:type="dcterms:W3CDTF">2016-04-13T06:20:00Z</dcterms:created>
  <dcterms:modified xsi:type="dcterms:W3CDTF">2016-04-15T11:07:00Z</dcterms:modified>
</cp:coreProperties>
</file>