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40"/>
        <w:gridCol w:w="8657"/>
        <w:gridCol w:w="284"/>
        <w:gridCol w:w="1275"/>
        <w:gridCol w:w="4264"/>
      </w:tblGrid>
      <w:tr w:rsidR="00AB339E" w:rsidRPr="00B56A03" w:rsidTr="00D37FFB">
        <w:trPr>
          <w:trHeight w:val="670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39E" w:rsidRPr="00B56A03" w:rsidRDefault="009C2A52" w:rsidP="00D37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1</w:t>
            </w:r>
            <w:r w:rsidR="00AB339E" w:rsidRPr="00B56A03"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 xml:space="preserve">. </w:t>
            </w:r>
            <w:r w:rsidR="00AB339E"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Zestawy komputerowe PC</w:t>
            </w:r>
          </w:p>
          <w:p w:rsidR="00AB339E" w:rsidRPr="00B56A03" w:rsidRDefault="00AB339E" w:rsidP="00D37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</w:t>
            </w:r>
            <w:r w:rsidR="00D62EAE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50 szt.</w:t>
            </w:r>
          </w:p>
          <w:p w:rsidR="00AB339E" w:rsidRPr="00B56A03" w:rsidRDefault="00AB339E" w:rsidP="00D37F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OPIS  PRZEDMIOTU  ZAMÓWIENIA  </w:t>
            </w:r>
          </w:p>
        </w:tc>
      </w:tr>
      <w:tr w:rsidR="00AB339E" w:rsidRPr="00B56A03" w:rsidTr="00D37FFB">
        <w:trPr>
          <w:trHeight w:val="25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339E" w:rsidRPr="00B56A03" w:rsidRDefault="00AB339E" w:rsidP="00D37FF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AB339E" w:rsidRPr="00B56A03" w:rsidRDefault="00AB339E" w:rsidP="00D37FFB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Lp.</w:t>
            </w:r>
          </w:p>
        </w:tc>
        <w:tc>
          <w:tcPr>
            <w:tcW w:w="86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B339E" w:rsidRPr="00B56A03" w:rsidRDefault="00AB339E" w:rsidP="00D37FF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Wymagania minimalne - wyszczególnienie</w:t>
            </w:r>
          </w:p>
          <w:p w:rsidR="00AB339E" w:rsidRPr="00B56A03" w:rsidRDefault="00AB339E" w:rsidP="00D37FFB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PARAMETR/ WARUNEK GRANICZNY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39E" w:rsidRPr="00B56A03" w:rsidRDefault="00AB339E" w:rsidP="00D37F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Spełnienie parametru TAK/NIE*</w:t>
            </w:r>
          </w:p>
        </w:tc>
        <w:tc>
          <w:tcPr>
            <w:tcW w:w="4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39E" w:rsidRPr="00B56A03" w:rsidRDefault="00AB339E" w:rsidP="00D37FF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Wartość oferowana/opis spełnienia warunku.</w:t>
            </w:r>
          </w:p>
        </w:tc>
      </w:tr>
      <w:tr w:rsidR="00AB339E" w:rsidRPr="00B56A03" w:rsidTr="00AB339E">
        <w:trPr>
          <w:trHeight w:val="29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E" w:rsidRPr="00B56A03" w:rsidRDefault="00AB339E" w:rsidP="00D37FF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1.</w:t>
            </w:r>
          </w:p>
        </w:tc>
        <w:tc>
          <w:tcPr>
            <w:tcW w:w="8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339E" w:rsidRPr="00B56A03" w:rsidRDefault="00AB339E" w:rsidP="00D37FF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2.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339E" w:rsidRPr="00B56A03" w:rsidRDefault="00AB339E" w:rsidP="00D37FF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3.</w:t>
            </w:r>
          </w:p>
        </w:tc>
        <w:tc>
          <w:tcPr>
            <w:tcW w:w="42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39E" w:rsidRPr="00B56A03" w:rsidRDefault="00AB339E" w:rsidP="00D37FFB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4.</w:t>
            </w: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B72B79" w:rsidRDefault="0032272D" w:rsidP="00B72B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9">
              <w:rPr>
                <w:rFonts w:ascii="Times New Roman" w:hAnsi="Times New Roman" w:cs="Times New Roman"/>
                <w:b/>
                <w:sz w:val="24"/>
                <w:szCs w:val="24"/>
              </w:rPr>
              <w:t>Procesor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2B79">
              <w:rPr>
                <w:rFonts w:ascii="Times New Roman" w:hAnsi="Times New Roman" w:cs="Times New Roman"/>
                <w:sz w:val="24"/>
                <w:szCs w:val="24"/>
              </w:rPr>
              <w:t xml:space="preserve">Zgodny z x64 - dwurdzeniowy, taktowany zegarem co najmniej 3,4GHz, pamięć cache co najmniej 3 MB, Procesor osiąga w teście wydajności </w:t>
            </w:r>
            <w:proofErr w:type="spellStart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PerformanceTest</w:t>
            </w:r>
            <w:proofErr w:type="spellEnd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 xml:space="preserve"> (wynik dostępny: http://www.passmark.com/products/pt.htm) co najmniej wynik 4 840 punktów </w:t>
            </w:r>
            <w:proofErr w:type="spellStart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 xml:space="preserve"> CPU Mark</w:t>
            </w:r>
          </w:p>
          <w:p w:rsidR="0032272D" w:rsidRPr="00AB339E" w:rsidRDefault="0032272D" w:rsidP="00B72B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Zamawiający zastrzega sobie, iż w celu sprawdzenia poprawności przeprowadzenia testu Oferent musi dostarczyć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B72B79" w:rsidRDefault="0032272D" w:rsidP="00322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9">
              <w:rPr>
                <w:rFonts w:ascii="Times New Roman" w:hAnsi="Times New Roman" w:cs="Times New Roman"/>
                <w:b/>
                <w:sz w:val="24"/>
                <w:szCs w:val="24"/>
              </w:rPr>
              <w:t>Chipset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Z rodziny Intel H81 – lub równoważny,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B72B79" w:rsidRDefault="0032272D" w:rsidP="00322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9">
              <w:rPr>
                <w:rFonts w:ascii="Times New Roman" w:hAnsi="Times New Roman" w:cs="Times New Roman"/>
                <w:b/>
                <w:sz w:val="24"/>
                <w:szCs w:val="24"/>
              </w:rPr>
              <w:t>Pamięć 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4 GB RAM DDR 3 PC3-1600, 2 gniazda pamięci, z możliwością rozbudowy do 16 GB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B72B79" w:rsidRDefault="0032272D" w:rsidP="00322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9">
              <w:rPr>
                <w:rFonts w:ascii="Times New Roman" w:hAnsi="Times New Roman" w:cs="Times New Roman"/>
                <w:b/>
                <w:sz w:val="24"/>
                <w:szCs w:val="24"/>
              </w:rPr>
              <w:t>Wewnętrzne gniazda rozszerzeń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2B79">
              <w:rPr>
                <w:rFonts w:ascii="Times New Roman" w:hAnsi="Times New Roman" w:cs="Times New Roman"/>
                <w:sz w:val="24"/>
                <w:szCs w:val="24"/>
              </w:rPr>
              <w:t xml:space="preserve">1 gniazdo PCI – Express x16 2 gniazda PCI Express x1 -  wszystkie dostępne (wolne), wszystkie gniazda </w:t>
            </w:r>
            <w:proofErr w:type="spellStart"/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niskoprofilowe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B72B79" w:rsidRDefault="0032272D" w:rsidP="00322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9">
              <w:rPr>
                <w:rFonts w:ascii="Times New Roman" w:hAnsi="Times New Roman" w:cs="Times New Roman"/>
                <w:b/>
                <w:sz w:val="24"/>
                <w:szCs w:val="24"/>
              </w:rPr>
              <w:t>Porty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72B79">
              <w:rPr>
                <w:rFonts w:ascii="Times New Roman" w:hAnsi="Times New Roman" w:cs="Times New Roman"/>
                <w:sz w:val="24"/>
                <w:szCs w:val="24"/>
              </w:rPr>
              <w:t xml:space="preserve">Dostępne z tyłu obudowy: 2xUSB 2.0, 2xUSB 3.0, 1xVGA, 1xDisplayPort ,  RJ45 (Ethernet), słuchawki, mikrofon , z przodu 2xUSB 2.0, mikrofon, słuchawki. </w:t>
            </w:r>
            <w:r w:rsidRPr="00B72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Wymagana ilość portów na zewnątrz obudowy komputera nie może być osiągnięta w wyniku stosowania konwerterów, przejściówek, kart rozszerzeń itp.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Wnęki rozszerzeń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339E">
              <w:rPr>
                <w:rFonts w:ascii="Times New Roman" w:hAnsi="Times New Roman" w:cs="Times New Roman"/>
                <w:sz w:val="24"/>
                <w:szCs w:val="24"/>
              </w:rPr>
              <w:t>1 wewnętrzne 3,5",  1 zewnętrzne 5,25",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Sterownik dysku twardego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339E">
              <w:rPr>
                <w:rFonts w:ascii="Times New Roman" w:hAnsi="Times New Roman" w:cs="Times New Roman"/>
                <w:sz w:val="24"/>
                <w:szCs w:val="24"/>
              </w:rPr>
              <w:t>SATA II, dla dwóch urządzeń,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Dysk twardy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339E">
              <w:rPr>
                <w:rFonts w:ascii="Times New Roman" w:hAnsi="Times New Roman" w:cs="Times New Roman"/>
                <w:sz w:val="24"/>
                <w:szCs w:val="24"/>
              </w:rPr>
              <w:t xml:space="preserve">500 GB SATA 3,0Gb/s 7200 </w:t>
            </w:r>
            <w:proofErr w:type="spellStart"/>
            <w:r w:rsidRPr="00AB339E">
              <w:rPr>
                <w:rFonts w:ascii="Times New Roman" w:hAnsi="Times New Roman" w:cs="Times New Roman"/>
                <w:sz w:val="24"/>
                <w:szCs w:val="24"/>
              </w:rPr>
              <w:t>rpm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32272D" w:rsidRDefault="0032272D" w:rsidP="00AB33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Napęd optyczny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Umożliwiający odczyt i zapis: CD-R, CD-RW, DVD±R, DVD±RW, DVD+R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Karta graficzna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339E">
              <w:rPr>
                <w:rFonts w:ascii="Times New Roman" w:hAnsi="Times New Roman" w:cs="Times New Roman"/>
                <w:sz w:val="24"/>
                <w:szCs w:val="24"/>
              </w:rPr>
              <w:t>Zintegrowana min Intel HD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322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Karta sieciowa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Zintegrowana 10/100/1000 Wake on LAN®. Zgodna ze standardami ASF2.0, DASH 1.0,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Karta dźwiękowa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339E">
              <w:rPr>
                <w:rFonts w:ascii="Times New Roman" w:hAnsi="Times New Roman" w:cs="Times New Roman"/>
                <w:sz w:val="24"/>
                <w:szCs w:val="24"/>
              </w:rPr>
              <w:t>Zintegrowana,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6366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Klawiatura, mysz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Klawiatura typu Windows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, układ typu QWERTY US, port USB. Mysz optyczna ze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scrolem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 minimum 400dpi, minimum dwa przyciski, port USB</w:t>
            </w:r>
          </w:p>
          <w:p w:rsidR="0032272D" w:rsidRPr="00AB339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Mysz i klawiatura producenta komputera.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6366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Obudowa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Konwertowana Typu Small From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, zapewniająca pracę w dwóch położeniach 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wyposażona w min. 2 kieszenie: 1 szt. 5,25” i 1 szt. 3,5”</w:t>
            </w:r>
          </w:p>
          <w:p w:rsidR="0032272D" w:rsidRPr="00A6366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Suma wymiarów nie może przekroczyć 82 cm. Waga urządzenia nie może przekraczać 6,5 kg. </w:t>
            </w:r>
          </w:p>
          <w:p w:rsidR="0032272D" w:rsidRPr="00AB339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Obudowa musi umożliwiać zastosowanie zabezpieczenia fizycznego w postaci linki metalowej (złącze blokady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Kensingtona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) oraz kłódki (oczko w obudowie do założenia kłódki).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Zasilacz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339E">
              <w:rPr>
                <w:rFonts w:ascii="Times New Roman" w:hAnsi="Times New Roman" w:cs="Times New Roman"/>
                <w:sz w:val="24"/>
                <w:szCs w:val="24"/>
              </w:rPr>
              <w:t>Maks. 180 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339E">
              <w:rPr>
                <w:rFonts w:ascii="Times New Roman" w:hAnsi="Times New Roman" w:cs="Times New Roman"/>
                <w:sz w:val="24"/>
                <w:szCs w:val="24"/>
              </w:rPr>
              <w:t xml:space="preserve">Hasło użytkownika i administratora w BIOS, HDD </w:t>
            </w:r>
            <w:proofErr w:type="spellStart"/>
            <w:r w:rsidRPr="00AB339E"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  <w:r w:rsidRPr="00AB3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339E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AB339E">
              <w:rPr>
                <w:rFonts w:ascii="Times New Roman" w:hAnsi="Times New Roman" w:cs="Times New Roman"/>
                <w:sz w:val="24"/>
                <w:szCs w:val="24"/>
              </w:rPr>
              <w:t xml:space="preserve">-on </w:t>
            </w:r>
            <w:proofErr w:type="spellStart"/>
            <w:r w:rsidRPr="00AB339E"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System Operacyjny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System Operacyjny - Microsoft Windows 7 Professional PL 64 bit lub równoważny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6366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BIOS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Obsługa BIOS za pomocą klawiatury i myszki.</w:t>
            </w:r>
          </w:p>
          <w:p w:rsidR="0032272D" w:rsidRPr="00A6366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Możliwość odczytania z Bios informacji o: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modelu komputera,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numerze seryjnym,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AssetTag</w:t>
            </w:r>
            <w:proofErr w:type="spell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MAC Adres karty sieciowej,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wersja Biosu wraz z datą produkcji,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zainstalowanym procesorze, jego taktowaniu i ilości rdzeni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ilości pamięci RAM wraz z taktowaniem,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wybranej karcie graficznej,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stanie wentylatorów (procesora, systemowego)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napędach lub dyskach podłączonych do portów SATA1-SATA3</w:t>
            </w:r>
          </w:p>
          <w:p w:rsidR="0032272D" w:rsidRPr="0032272D" w:rsidRDefault="0032272D" w:rsidP="0032272D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Możliwość z poziomu Bios: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wyłączenia selektywnego (pojedynczego) portów USB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wyłączenia selektywnego (pojedynczego) portów SATA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monitoringu parametrów termicznych wraz z alterowaniem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ustawienia hasła: administratora, Power-On, HDD, przy </w:t>
            </w:r>
            <w:proofErr w:type="spell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proofErr w:type="spell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Biosu,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zarządzania czytnikiem linii papilarnych,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wglądu w system zbierania logów z możliwością czyszczenia logów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6366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Dodatkowe Oprogramowanie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Oprogramowanie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 umożliwiające aktualizacje oprogramowania oraz skanowanie dysku z poziomu podsystemu bezpieczeństwa (nie systemu operacyjnego). Konieczna jest również możliwość dostępu do Internetu z poziomu w/w podsystemu. Podsystem ten musi być kompatybilny z MS Active Directory.</w:t>
            </w:r>
          </w:p>
          <w:p w:rsidR="0032272D" w:rsidRPr="00A6366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Oprogramowanie służące do obsługi napędu DVD. </w:t>
            </w:r>
          </w:p>
          <w:p w:rsidR="0032272D" w:rsidRPr="00A6366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Oprogramowanie umożliwiające aktualizacje sterowników oraz podsystemu zabezpieczeń poprzez Internet.</w:t>
            </w:r>
          </w:p>
          <w:p w:rsidR="0032272D" w:rsidRPr="00A6366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Oprogramowanie do wykonania kopii bezpieczeństwa systemu operacyjnego i danych użytkownika na dysku twardym, zewnętrznych dyskach, sieci, CD-ROM-ie oraz ich odtworzenie po ewentualnej awarii systemu operacyjnego bez potrzeby jego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reinstalacji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72D" w:rsidRPr="00A6366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System diagnostyczny producenta komputera działający niezależnie od dysku twardego umożliwiający: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odczytanie informacji o systemie min. (Producent, PN, model, Wersja oraz data wydania Bios, Zainstalowany procesor, taktowanie, Ilość zainstalowanej pamięci RAM, obłożenie pamięci)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wykonanie testu pamięci RAM (test szybki lub zaawansowany), 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test dysku,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test urządzeń pracujących na szynie PCI-e,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test portów USB,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test napędu optycznego </w:t>
            </w:r>
          </w:p>
          <w:p w:rsidR="0032272D" w:rsidRPr="0032272D" w:rsidRDefault="0032272D" w:rsidP="0032272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oznaczenie uszkodzonych sektorów dysku twardego z próba odzyskania danych z tych sektorów</w:t>
            </w:r>
          </w:p>
          <w:p w:rsidR="0032272D" w:rsidRPr="0032272D" w:rsidRDefault="0032272D" w:rsidP="0032272D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wygenerowanie pliku konfiguracyjnego i późniejszego wczytania na innym komputerze tej samej serii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Certyfikaty</w:t>
            </w:r>
          </w:p>
          <w:p w:rsidR="0032272D" w:rsidRPr="00A6366E" w:rsidRDefault="0032272D" w:rsidP="00A6366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Dokument poświadczający, że oferowane stacje robocze produkowane są zgodnie z normą ISO-9001 (lub równoważny). Dokument należy załączyć do oferty.</w:t>
            </w:r>
          </w:p>
          <w:p w:rsidR="0032272D" w:rsidRPr="00A6366E" w:rsidRDefault="0032272D" w:rsidP="00A6366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Dokument poświadczający, że oferowane stacje robocze produkowane są zgodnie z normą ISO-14001 (lub równoważny). Dokument należy załączyć do oferty.</w:t>
            </w:r>
          </w:p>
          <w:p w:rsidR="0032272D" w:rsidRPr="00A6366E" w:rsidRDefault="0032272D" w:rsidP="00A6366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Deklaracja zgodności CE. Dokument należy załączyć do oferty.</w:t>
            </w:r>
          </w:p>
          <w:p w:rsidR="0032272D" w:rsidRPr="00A6366E" w:rsidRDefault="0032272D" w:rsidP="00A6366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Dokument poświadczający, że oferowane stacje robocze spełniają kryteria środowiskowe, w tym zgodności z dyrektywą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RoHS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 Unii Europejskiej. Dokument należy załączyć do oferty.</w:t>
            </w:r>
          </w:p>
          <w:p w:rsidR="0032272D" w:rsidRPr="00AB339E" w:rsidRDefault="0032272D" w:rsidP="00A6366E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Dokument poświadczający, że głośność oferowanej jednostki centralnej mierzona zgodnie z normą ISO 7779 oraz wykazana zgodnie z normą ISO-9296 w pozycji operatora w trybie pracy dysku twardego (WORK) wynosi maksymalnie 26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. Dokument należy załączyć do oferty.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</w:p>
          <w:p w:rsidR="0032272D" w:rsidRPr="00A6366E" w:rsidRDefault="0032272D" w:rsidP="00A6366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Typ ekranu:- Ekran ciekłokrystaliczny z aktywną matrycą TFT 19” (min. 482mm)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br/>
              <w:t>Rozmiar plamki: -  max. 0,285 mm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br/>
              <w:t>Jasność:- minimum 250 cd/m2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br/>
              <w:t>Kontrast:- minimum 1000:1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br/>
              <w:t>Kąty widzenia (pion/poziom): - 160/170 stopni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br/>
              <w:t>Czas reakcji matrycy: - max 5ms (od czerni do bieli)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br/>
              <w:t>Rozdzielczość: 1440x900</w:t>
            </w:r>
            <w:r>
              <w:rPr>
                <w:sz w:val="18"/>
              </w:rPr>
              <w:br/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Złącza:- 15-stykowe analogowe złącze D-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272D" w:rsidRPr="00A6366E" w:rsidRDefault="0032272D" w:rsidP="00A6366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Regulacja wysokości i pochylenia</w:t>
            </w:r>
          </w:p>
          <w:p w:rsidR="0032272D" w:rsidRPr="00A6366E" w:rsidRDefault="0032272D" w:rsidP="00A6366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Certyfikat: </w:t>
            </w:r>
            <w:proofErr w:type="spellStart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EnergyStar</w:t>
            </w:r>
            <w:proofErr w:type="spellEnd"/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 5.0, EPAT Gold, TCO 03</w:t>
            </w:r>
          </w:p>
          <w:p w:rsidR="0032272D" w:rsidRPr="00A6366E" w:rsidRDefault="0032272D" w:rsidP="00A6366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Pobór mocy typowej/czuwanie:  max. 13W/0,6W</w:t>
            </w:r>
          </w:p>
          <w:p w:rsidR="0032272D" w:rsidRPr="00A6366E" w:rsidRDefault="0032272D" w:rsidP="00A636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Tego samego producenta co komputer.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E">
              <w:rPr>
                <w:rFonts w:ascii="Times New Roman" w:hAnsi="Times New Roman" w:cs="Times New Roman"/>
                <w:b/>
                <w:sz w:val="24"/>
                <w:szCs w:val="24"/>
              </w:rPr>
              <w:t>Inne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Monitor i Komputer muszą być kompatybilne i stanowić zestaw, połączone za pomocą kabla </w:t>
            </w:r>
            <w:proofErr w:type="spellStart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32272D">
              <w:rPr>
                <w:rFonts w:ascii="Times New Roman" w:hAnsi="Times New Roman" w:cs="Times New Roman"/>
                <w:sz w:val="24"/>
                <w:szCs w:val="24"/>
              </w:rPr>
              <w:t xml:space="preserve"> producenta zestawu.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Pr="00AB339E" w:rsidRDefault="0032272D" w:rsidP="00AB339E">
            <w:pPr>
              <w:pStyle w:val="NormalnyWeb"/>
            </w:pPr>
            <w:r w:rsidRPr="00AB339E">
              <w:t>Instrukcja obsługi w języku polskim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Default="0032272D" w:rsidP="0032272D">
            <w:pPr>
              <w:pStyle w:val="NormalnyWeb"/>
            </w:pPr>
            <w:r>
              <w:t>Gwarancja min. 36 miesięcy on-</w:t>
            </w:r>
            <w:proofErr w:type="spellStart"/>
            <w:r>
              <w:t>site</w:t>
            </w:r>
            <w:proofErr w:type="spellEnd"/>
            <w:r>
              <w:t xml:space="preserve"> NBD</w:t>
            </w:r>
          </w:p>
          <w:p w:rsidR="0032272D" w:rsidRDefault="0032272D" w:rsidP="0032272D">
            <w:pPr>
              <w:pStyle w:val="NormalnyWeb"/>
            </w:pPr>
            <w:r>
              <w:t>Firma serwisująca musi posiadać ISO 9001:2000 na świadczenie usług serwisowych oraz posiadać autoryzacje producenta komputera – dokumenty potwierdzające załączyć do oferty.</w:t>
            </w:r>
          </w:p>
          <w:p w:rsidR="0032272D" w:rsidRPr="00AB339E" w:rsidRDefault="0032272D" w:rsidP="0032272D">
            <w:pPr>
              <w:pStyle w:val="NormalnyWeb"/>
            </w:pPr>
            <w:r>
              <w:t>Oświadczenie producenta komputera,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2D" w:rsidRPr="00B56A03" w:rsidTr="00004360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2D" w:rsidRDefault="0032272D" w:rsidP="00AB339E">
            <w:pPr>
              <w:pStyle w:val="NormalnyWeb"/>
            </w:pPr>
            <w:r w:rsidRPr="00AB339E">
              <w:t>Certyfikat CE załączyć do oferty</w:t>
            </w:r>
          </w:p>
          <w:p w:rsidR="0032272D" w:rsidRDefault="0032272D" w:rsidP="00AB339E">
            <w:pPr>
              <w:pStyle w:val="NormalnyWeb"/>
            </w:pPr>
          </w:p>
          <w:p w:rsidR="00325471" w:rsidRDefault="00325471" w:rsidP="00AB339E">
            <w:pPr>
              <w:pStyle w:val="NormalnyWeb"/>
            </w:pPr>
          </w:p>
          <w:p w:rsidR="00325471" w:rsidRDefault="00325471" w:rsidP="00AB339E">
            <w:pPr>
              <w:pStyle w:val="NormalnyWeb"/>
            </w:pPr>
          </w:p>
          <w:p w:rsidR="00325471" w:rsidRDefault="00325471" w:rsidP="00AB339E">
            <w:pPr>
              <w:pStyle w:val="NormalnyWeb"/>
            </w:pPr>
          </w:p>
          <w:p w:rsidR="00325471" w:rsidRDefault="00325471" w:rsidP="00AB339E">
            <w:pPr>
              <w:pStyle w:val="NormalnyWeb"/>
            </w:pPr>
          </w:p>
          <w:p w:rsidR="0032272D" w:rsidRPr="00AB339E" w:rsidRDefault="0032272D" w:rsidP="00AB339E">
            <w:pPr>
              <w:pStyle w:val="NormalnyWeb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Default="0032272D" w:rsidP="00004360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2D" w:rsidRPr="00AB339E" w:rsidRDefault="0032272D" w:rsidP="00AB33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935" w:rsidRPr="00B56A03" w:rsidTr="00930975">
        <w:trPr>
          <w:trHeight w:val="670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935" w:rsidRPr="00B56A03" w:rsidRDefault="00D35935" w:rsidP="009309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lastRenderedPageBreak/>
              <w:t>2</w:t>
            </w:r>
            <w:r w:rsidRPr="00B56A03"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Zestaw komputerowy PC</w:t>
            </w:r>
          </w:p>
          <w:p w:rsidR="00D35935" w:rsidRPr="00B56A03" w:rsidRDefault="00D35935" w:rsidP="009309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1 szt.</w:t>
            </w:r>
          </w:p>
          <w:p w:rsidR="00D35935" w:rsidRPr="00B56A03" w:rsidRDefault="00D35935" w:rsidP="009309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OPIS  PRZEDMIOTU  ZAMÓWIENIA  </w:t>
            </w:r>
          </w:p>
        </w:tc>
      </w:tr>
      <w:tr w:rsidR="00D35935" w:rsidRPr="00B56A03" w:rsidTr="00EF3E3D">
        <w:trPr>
          <w:trHeight w:val="25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935" w:rsidRPr="00B56A03" w:rsidRDefault="00D35935" w:rsidP="00930975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D35935" w:rsidRPr="00B56A03" w:rsidRDefault="00D35935" w:rsidP="0093097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Lp.</w:t>
            </w:r>
          </w:p>
        </w:tc>
        <w:tc>
          <w:tcPr>
            <w:tcW w:w="894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5935" w:rsidRPr="00B56A03" w:rsidRDefault="00D35935" w:rsidP="00930975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Wymagania minimalne - wyszczególnienie</w:t>
            </w:r>
          </w:p>
          <w:p w:rsidR="00D35935" w:rsidRPr="00B56A03" w:rsidRDefault="00D35935" w:rsidP="00930975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PARAMETR/ WARUNEK GRANICZNY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35" w:rsidRPr="00B56A03" w:rsidRDefault="00D35935" w:rsidP="009309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Spełnienie parametru TAK/NIE*</w:t>
            </w:r>
          </w:p>
        </w:tc>
        <w:tc>
          <w:tcPr>
            <w:tcW w:w="4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35" w:rsidRPr="00B56A03" w:rsidRDefault="00D35935" w:rsidP="0093097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Wartość oferowana/opis spełnienia warunku.</w:t>
            </w:r>
          </w:p>
        </w:tc>
      </w:tr>
      <w:tr w:rsidR="00D35935" w:rsidRPr="00B56A03" w:rsidTr="00EF3E3D">
        <w:trPr>
          <w:trHeight w:val="29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35" w:rsidRPr="00B56A03" w:rsidRDefault="00D35935" w:rsidP="00930975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1.</w:t>
            </w:r>
          </w:p>
        </w:tc>
        <w:tc>
          <w:tcPr>
            <w:tcW w:w="89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5935" w:rsidRPr="00B56A03" w:rsidRDefault="00D35935" w:rsidP="00930975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2.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5935" w:rsidRPr="00B56A03" w:rsidRDefault="00D35935" w:rsidP="00930975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3.</w:t>
            </w:r>
          </w:p>
        </w:tc>
        <w:tc>
          <w:tcPr>
            <w:tcW w:w="42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935" w:rsidRPr="00B56A03" w:rsidRDefault="00D35935" w:rsidP="00930975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4.</w:t>
            </w:r>
          </w:p>
        </w:tc>
      </w:tr>
      <w:tr w:rsidR="00D35935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35" w:rsidRPr="00AB339E" w:rsidRDefault="00D35935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35" w:rsidRPr="00D35935" w:rsidRDefault="00D35935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Procesor</w:t>
            </w:r>
          </w:p>
          <w:p w:rsidR="00D35935" w:rsidRPr="00D35935" w:rsidRDefault="00D35935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Zgodny z x64 - dwurdzeniowy, taktowany zegarem co najmniej 3,4GHz, pamięć cache co najmniej 3 MB, Procesor osiąga w teście wydajności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PerformanceTest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(wynik dostępny: http://www.passmark.com/products/pt.htm) co najmniej wynik 9 900 punktów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CPU Mark</w:t>
            </w:r>
          </w:p>
          <w:p w:rsidR="00D35935" w:rsidRPr="00AB339E" w:rsidRDefault="00D35935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Zamawiający zastrzega sobie, iż w celu sprawdzenia poprawności przeprowadzenia testu Oferent musi dostarczyć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35" w:rsidRDefault="00D35935" w:rsidP="00930975">
            <w:pPr>
              <w:jc w:val="center"/>
            </w:pPr>
            <w:r w:rsidRPr="000D5622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35" w:rsidRPr="00AB339E" w:rsidRDefault="00D35935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Chipset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Z rodziny Intel H81 – lub równoważny,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Pamięć Ram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8 GB RAM DDR 3 PC3-1600, 2 gniazda pamięci, z możliwością rozbudowy do 16 GB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Wewnętrzne gniazda rozszerzeń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1 gniazdo PCI – Express x16 2 gniazda PCI Express x1 -  wszystkie dostępne (wolne), wszystkie gniazda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niskoprofilowe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Porty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Dostępne z tyłu obudowy: 2xUSB 2.0, 2xUSB 3.0, 1xVGA, 1xDisplayPort ,  RJ45 (Ethernet), słuchawki, mikrofon , z przodu 2xUSB 2.0, mikrofon, słuchawki. Wymagana ilość portów na zewnątrz obudowy komputera nie może być osiągnięta w wyniku stosowania konwerterów, przejściówek, kart rozszerzeń itp.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Wnęki rozszerzeń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1 wewnętrzne 3,5",  1 zewnętrzne 5,25",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Sterownik dysku twardego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SATA II, dla dwóch urządzeń,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Dysk twardy</w:t>
            </w:r>
          </w:p>
          <w:p w:rsidR="00EF3E3D" w:rsidRPr="00D35935" w:rsidRDefault="00053783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TB</w:t>
            </w:r>
            <w:r w:rsidR="00EF3E3D"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SATA 3,0Gb/s 7200 </w:t>
            </w:r>
            <w:proofErr w:type="spellStart"/>
            <w:r w:rsidR="00EF3E3D" w:rsidRPr="00D35935">
              <w:rPr>
                <w:rFonts w:ascii="Times New Roman" w:hAnsi="Times New Roman" w:cs="Times New Roman"/>
                <w:sz w:val="24"/>
                <w:szCs w:val="24"/>
              </w:rPr>
              <w:t>rpm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Napęd optyczny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Umożliwiający odczyt i zapis: CD-R, CD-RW, DVD±R, DVD±RW, DVD+R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Layer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Karta graficzna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Zintegrowana min Intel HD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Karta sieciowa</w:t>
            </w:r>
          </w:p>
          <w:p w:rsidR="00EF3E3D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Zintegrowana 10/100/1000 Wake on LAN®. Zgodna ze standardami ASF2.0, DASH 1.0,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Karta dźwiękowa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Zintegrowana,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Klawiatura, mysz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Klawiatura typu Windows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, układ typu QWERTY US, port USB. Mysz optyczna ze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scrolem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minimum 400dpi, minimum dwa przyciski, port USB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Mysz i klawiatura producenta komputera.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Obudowa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Konwertowalna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Typu Small From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, zapewniająca pracę w dwóch położeniach wyposażona w min. 2 kieszenie: 1 szt. 5,25” i 1 szt. 3,5”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Suma wymiarów nie może przekroczyć 82 cm. Waga urządzenia nie może przekraczać 6,5 kg. 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Obudowa musi umożliwiać zastosowanie zabezpieczenia fizycznego w postaci linki metalowej (złącze blokady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Kensingtona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) oraz kłódki (oczko w obudowie do założenia kłódki).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Zasilacz</w:t>
            </w:r>
          </w:p>
          <w:p w:rsidR="00EF3E3D" w:rsidRPr="00D35935" w:rsidRDefault="00053783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240</w:t>
            </w:r>
            <w:r w:rsidR="00EF3E3D"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Hasło użytkownika i administratora w BIOS, HDD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-on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System Operacyjny</w:t>
            </w:r>
          </w:p>
          <w:p w:rsidR="00EF3E3D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System Operacyjny - Microsoft Windows 7 Professional PL 64 bit lub równoważny</w:t>
            </w:r>
            <w:r w:rsidR="00EA0C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A0C13" w:rsidRPr="00D35935" w:rsidRDefault="00EA0C13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BIOS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Obsługa BIOS za pomocą klawiatury i myszki.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Możliwość odczytania z Bios informacji o: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modelu komputera,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numerze seryjnym,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AssetTag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MAC Adres karty sieciowej,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wersja Biosu wraz z datą produkcji,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zainstalowanym procesorze, jego taktowaniu i ilości rdzeni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ilości pamięci RAM wraz z taktowaniem,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wybranej karcie graficznej,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stanie wentylatorów (procesora, systemowego)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napędach lub dyskach podłączonych do portów SATA1-SATA3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Możliwość z poziomu Bios: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wyłączenia selektywnego (pojedynczego) portów USB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wyłączenia selektywnego (pojedynczego) portów SATA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- monitoringu parametrów termicznych wraz z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alertowaniem</w:t>
            </w:r>
            <w:proofErr w:type="spellEnd"/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- ustawienia hasła: administratora, Power-On, HDD, przy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 Biosu,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zarządzania czytnikiem linii papilarnych,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wglądu w system zbierania logów z możliwością czyszczenia logów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b/>
                <w:sz w:val="24"/>
                <w:szCs w:val="24"/>
              </w:rPr>
              <w:t>Dodatkowe Oprogramowanie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Oprogramowanie umożliwiające aktualizacje oprogramowania oraz skanowanie dysku z poziomu podsystemu bezpieczeństwa (nie systemu operacyjnego). Konieczna jest również możliwość dostępu do Internetu z poziomu w/w podsystemu. Podsystem ten musi być kompatybilny z MS Active Directory.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Oprogramowanie służące do obsługi napędu DVD. 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Oprogramowanie umożliwiające aktualizacje sterowników oraz podsystemu zabezpieczeń poprzez Internet.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Oprogramowanie do wykonania kopii bezpieczeństwa systemu operacyjnego i danych użytkownika na dysku twardym, zewnętrznych dyskach, sieci, CD-ROM-ie oraz ich odtworzenie po ewentualnej awarii systemu operacyjnego bez potrzeby jego </w:t>
            </w:r>
            <w:proofErr w:type="spellStart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reinstalacji</w:t>
            </w:r>
            <w:proofErr w:type="spellEnd"/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System diagnostyczny producenta komputera działający niezależnie od dysku twardego umożliwiający: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odczytanie informacji o systemie min. (Producent, PN, model, Wersja oraz data wydania Bios, Zainstalowany procesor, taktowanie, Ilość zainstalowanej pamięci RAM, obłożenie pamięci)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- wykonanie testu pamięci RAM (test szybki lub zaawansowany), 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test dysku,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test urządzeń pracujących na szynie PCI-e,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test portów USB,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 xml:space="preserve">- test napędu optycznego 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oznaczenie uszkodzonych sektorów dysku twardego z próba odzyskania danych z tych sektorów</w:t>
            </w:r>
          </w:p>
          <w:p w:rsidR="00EF3E3D" w:rsidRDefault="00EF3E3D" w:rsidP="00D359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35">
              <w:rPr>
                <w:rFonts w:ascii="Times New Roman" w:hAnsi="Times New Roman" w:cs="Times New Roman"/>
                <w:sz w:val="24"/>
                <w:szCs w:val="24"/>
              </w:rPr>
              <w:t>- wygenerowanie pliku konfiguracyjnego i późniejszego wczytania na innym komputerze tej samej serii</w:t>
            </w:r>
          </w:p>
          <w:p w:rsidR="00EF3E3D" w:rsidRPr="00D35935" w:rsidRDefault="00EF3E3D" w:rsidP="00D359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b/>
                <w:sz w:val="24"/>
                <w:szCs w:val="24"/>
              </w:rPr>
              <w:t>Certyfikaty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ab/>
              <w:t>Dokument poświadczający, że oferowane stacje robocze produkowane są zgodnie z normą ISO-9001 (lub równoważny). Dokument należy załączyć do oferty.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ab/>
              <w:t>Dokument poświadczający, że oferowane stacje robocze produkowane są zgodnie z normą ISO-14001 (lub równoważny). Dokument należy załączyć do oferty.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ab/>
              <w:t>Deklaracja zgodności CE. Dokument należy załączyć do oferty.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Dokument poświadczający, że oferowane stacje robocze spełniają kryteria środowiskowe, w tym zgodności z dyrektywą </w:t>
            </w:r>
            <w:proofErr w:type="spellStart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RoHS</w:t>
            </w:r>
            <w:proofErr w:type="spellEnd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 Unii Europejskiej. Dokument należy załączyć do oferty.</w:t>
            </w:r>
          </w:p>
          <w:p w:rsidR="00EF3E3D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Dokument poświadczający, że głośność oferowanej jednostki centralnej mierzona zgodnie z normą ISO 7779 oraz wykazana zgodnie z normą ISO-9296 w pozycji operatora w trybie pracy dysku twardego (WORK) wynosi maksymalnie 26 </w:t>
            </w:r>
            <w:proofErr w:type="spellStart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. Dokument należy załączyć do oferty.</w:t>
            </w:r>
          </w:p>
          <w:p w:rsidR="00EF3E3D" w:rsidRPr="00D35935" w:rsidRDefault="00EF3E3D" w:rsidP="00B24C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Typ ekranu:- Ekran ciekłokrystaliczny z aktywną matrycą TFT 24” (min. 610mm) IPS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Rozmiar plamki: -  max. 0,27 mm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Jasność:- minimum 300 cd/m2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Kontrast:- minimum 1000:1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Kąty widzenia (pion/poziom): - 178/178 stopni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Czas reakcji matrycy: - max 7ms (od czerni do bieli)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Rozdzielczość: 1920x1200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Złącza:- 15-stykowe analogowe złącze D-</w:t>
            </w:r>
            <w:proofErr w:type="spellStart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Sub</w:t>
            </w:r>
            <w:proofErr w:type="spellEnd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Regulacja wysokości i pochylenia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Certyfikat min.: </w:t>
            </w:r>
            <w:proofErr w:type="spellStart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EnergyStar</w:t>
            </w:r>
            <w:proofErr w:type="spellEnd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 5.0, EPEAT Gold, TCO 5.0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Pobór mocy typowej/czuwanie:  max. 30W/0,6W</w:t>
            </w:r>
          </w:p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Wbudowany hub USB</w:t>
            </w:r>
          </w:p>
          <w:p w:rsidR="00EF3E3D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Tego samego producenta co komputer.</w:t>
            </w:r>
          </w:p>
          <w:p w:rsidR="00EF3E3D" w:rsidRDefault="00EF3E3D" w:rsidP="00B24C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E3D" w:rsidRDefault="00EF3E3D" w:rsidP="00B24C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E3D" w:rsidRPr="00D35935" w:rsidRDefault="00EF3E3D" w:rsidP="00B24C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D" w:rsidRPr="00AB339E" w:rsidTr="00EF3E3D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Pr="00AB339E" w:rsidRDefault="00EF3E3D" w:rsidP="00D35935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E3D" w:rsidRPr="00B24CA1" w:rsidRDefault="00EF3E3D" w:rsidP="00B24C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b/>
                <w:sz w:val="24"/>
                <w:szCs w:val="24"/>
              </w:rPr>
              <w:t>Inne</w:t>
            </w:r>
          </w:p>
          <w:p w:rsidR="00EF3E3D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Monitor i Komputer muszą być kompatybilne i stanowić zestaw, połączone za pomocą </w:t>
            </w:r>
            <w:r w:rsidRPr="00B2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kabla </w:t>
            </w:r>
            <w:proofErr w:type="spellStart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B24CA1">
              <w:rPr>
                <w:rFonts w:ascii="Times New Roman" w:hAnsi="Times New Roman" w:cs="Times New Roman"/>
                <w:sz w:val="24"/>
                <w:szCs w:val="24"/>
              </w:rPr>
              <w:t xml:space="preserve"> producenta zestawu.</w:t>
            </w:r>
          </w:p>
          <w:p w:rsidR="00EF3E3D" w:rsidRDefault="00EF3E3D" w:rsidP="00B24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1">
              <w:rPr>
                <w:rFonts w:ascii="Times New Roman" w:hAnsi="Times New Roman" w:cs="Times New Roman"/>
                <w:sz w:val="24"/>
                <w:szCs w:val="24"/>
              </w:rPr>
              <w:t>Instrukcja obsługi w języku polskim</w:t>
            </w:r>
          </w:p>
          <w:p w:rsidR="00EF3E3D" w:rsidRPr="00062E25" w:rsidRDefault="00EF3E3D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5">
              <w:rPr>
                <w:rFonts w:ascii="Times New Roman" w:hAnsi="Times New Roman" w:cs="Times New Roman"/>
                <w:sz w:val="24"/>
                <w:szCs w:val="24"/>
              </w:rPr>
              <w:t>Gwarancja min. 36 miesięcy on-</w:t>
            </w:r>
            <w:proofErr w:type="spellStart"/>
            <w:r w:rsidRPr="00062E25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  <w:r w:rsidRPr="00062E25">
              <w:rPr>
                <w:rFonts w:ascii="Times New Roman" w:hAnsi="Times New Roman" w:cs="Times New Roman"/>
                <w:sz w:val="24"/>
                <w:szCs w:val="24"/>
              </w:rPr>
              <w:t xml:space="preserve"> NBD</w:t>
            </w:r>
          </w:p>
          <w:p w:rsidR="00EF3E3D" w:rsidRPr="00062E25" w:rsidRDefault="00EF3E3D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5">
              <w:rPr>
                <w:rFonts w:ascii="Times New Roman" w:hAnsi="Times New Roman" w:cs="Times New Roman"/>
                <w:sz w:val="24"/>
                <w:szCs w:val="24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EF3E3D" w:rsidRDefault="00EF3E3D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5">
              <w:rPr>
                <w:rFonts w:ascii="Times New Roman" w:hAnsi="Times New Roman" w:cs="Times New Roman"/>
                <w:sz w:val="24"/>
                <w:szCs w:val="24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  <w:p w:rsidR="00EF3E3D" w:rsidRDefault="00EF3E3D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25">
              <w:rPr>
                <w:rFonts w:ascii="Times New Roman" w:hAnsi="Times New Roman" w:cs="Times New Roman"/>
                <w:sz w:val="24"/>
                <w:szCs w:val="24"/>
              </w:rPr>
              <w:t>Certyfikat CE załączyć do oferty</w:t>
            </w:r>
          </w:p>
          <w:p w:rsidR="00EA0C13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Pr="00B24CA1" w:rsidRDefault="00EA0C13" w:rsidP="00062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EF3E3D">
            <w:pPr>
              <w:jc w:val="center"/>
            </w:pPr>
            <w:r w:rsidRPr="00801E03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E3D" w:rsidRDefault="00EF3E3D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Default="00EA0C13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C13" w:rsidRPr="00AB339E" w:rsidRDefault="00EA0C13" w:rsidP="009309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52" w:rsidRPr="00B56A03" w:rsidTr="0093350E">
        <w:trPr>
          <w:trHeight w:val="670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A52" w:rsidRPr="00B56A03" w:rsidRDefault="00D35935" w:rsidP="009335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lastRenderedPageBreak/>
              <w:t>3</w:t>
            </w:r>
            <w:r w:rsidR="009C2A52" w:rsidRPr="00B56A03"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 xml:space="preserve">. </w:t>
            </w:r>
            <w:r w:rsidR="009C2A52"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Drukarki</w:t>
            </w:r>
          </w:p>
          <w:p w:rsidR="009C2A52" w:rsidRPr="00B56A03" w:rsidRDefault="00D62EAE" w:rsidP="009335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15 szt.</w:t>
            </w:r>
            <w:r w:rsidR="009C2A52" w:rsidRPr="00B56A03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</w:t>
            </w:r>
          </w:p>
          <w:p w:rsidR="009C2A52" w:rsidRPr="00B56A03" w:rsidRDefault="009C2A52" w:rsidP="009335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OPIS  PRZEDMIOTU  ZAMÓWIENIA  </w:t>
            </w:r>
          </w:p>
        </w:tc>
      </w:tr>
      <w:tr w:rsidR="009C2A52" w:rsidRPr="00B56A03" w:rsidTr="00590759">
        <w:trPr>
          <w:trHeight w:val="253"/>
        </w:trPr>
        <w:tc>
          <w:tcPr>
            <w:tcW w:w="8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A52" w:rsidRPr="00B56A03" w:rsidRDefault="009C2A52" w:rsidP="0093350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9C2A52" w:rsidRPr="00B56A03" w:rsidRDefault="009C2A52" w:rsidP="0093350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Lp.</w:t>
            </w:r>
          </w:p>
        </w:tc>
        <w:tc>
          <w:tcPr>
            <w:tcW w:w="894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A52" w:rsidRPr="004A237F" w:rsidRDefault="009C2A52" w:rsidP="0093350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Wymagania minimalne - wyszczególnienie</w:t>
            </w:r>
          </w:p>
          <w:p w:rsidR="009C2A52" w:rsidRPr="004A237F" w:rsidRDefault="009C2A52" w:rsidP="0093350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PARAMETR/ WARUNEK GRANICZNY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2A52" w:rsidRPr="00B56A03" w:rsidRDefault="009C2A52" w:rsidP="009335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Spełnienie parametru TAK/NIE*</w:t>
            </w:r>
          </w:p>
        </w:tc>
        <w:tc>
          <w:tcPr>
            <w:tcW w:w="42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52" w:rsidRPr="00B56A03" w:rsidRDefault="009C2A52" w:rsidP="0093350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Wartość oferowana/opis spełnienia warunku.</w:t>
            </w:r>
          </w:p>
        </w:tc>
      </w:tr>
      <w:tr w:rsidR="009C2A52" w:rsidRPr="00B56A03" w:rsidTr="00590759">
        <w:trPr>
          <w:trHeight w:val="253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A52" w:rsidRPr="00B56A03" w:rsidRDefault="009C2A52" w:rsidP="0093350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89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A52" w:rsidRPr="004A237F" w:rsidRDefault="009C2A52" w:rsidP="0093350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2A52" w:rsidRPr="00B56A03" w:rsidRDefault="009C2A52" w:rsidP="009335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2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2A52" w:rsidRPr="00B56A03" w:rsidRDefault="009C2A52" w:rsidP="0093350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04360" w:rsidRPr="00B56A03" w:rsidTr="00004360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2919FA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62EAE">
              <w:rPr>
                <w:rFonts w:ascii="Times New Roman" w:eastAsia="Times New Roman" w:hAnsi="Times New Roman" w:cs="Calibri"/>
                <w:lang w:eastAsia="ar-SA"/>
              </w:rPr>
              <w:t>1</w:t>
            </w:r>
            <w:r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4A237F" w:rsidRDefault="00004360" w:rsidP="00D62EA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Drukowanie</w:t>
            </w:r>
          </w:p>
          <w:p w:rsidR="00004360" w:rsidRPr="004A237F" w:rsidRDefault="00004360" w:rsidP="0032547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Szybkość drukowania w A4 - min. 38 str./min w mono</w:t>
            </w:r>
          </w:p>
          <w:p w:rsidR="00004360" w:rsidRPr="004A237F" w:rsidRDefault="00004360" w:rsidP="0032547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Czas pierwszego wydruku - maks. do 5 sekund</w:t>
            </w:r>
          </w:p>
          <w:p w:rsidR="00004360" w:rsidRPr="004A237F" w:rsidRDefault="00004360" w:rsidP="0032547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Rozdzielczość min.1200 x 1200 </w:t>
            </w:r>
            <w:proofErr w:type="spellStart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dpi</w:t>
            </w:r>
            <w:proofErr w:type="spellEnd"/>
          </w:p>
          <w:p w:rsidR="00004360" w:rsidRPr="004A237F" w:rsidRDefault="00004360" w:rsidP="0032547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Języki druku min. PCL5e, PCL6, Epson FX, IBM </w:t>
            </w:r>
            <w:proofErr w:type="spellStart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ProPrinter</w:t>
            </w:r>
            <w:proofErr w:type="spellEnd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emulacja PostScript3</w:t>
            </w:r>
          </w:p>
          <w:p w:rsidR="00004360" w:rsidRPr="004A237F" w:rsidRDefault="00004360" w:rsidP="0032547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Czcionki drukarki min.87 skalowanych czcionek PCL</w:t>
            </w:r>
          </w:p>
          <w:p w:rsidR="00004360" w:rsidRPr="004A237F" w:rsidRDefault="00004360" w:rsidP="00325471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Zespół drukowania dupleks mechaniczny automatyczny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Default="00004360" w:rsidP="00004360">
            <w:pPr>
              <w:jc w:val="center"/>
            </w:pPr>
            <w:r w:rsidRPr="00AE1E47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93350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04360" w:rsidRPr="00B56A03" w:rsidTr="00004360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2919FA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2.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4A237F" w:rsidRDefault="00004360" w:rsidP="00D62EA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Interfejs i oprogramowanie</w:t>
            </w:r>
          </w:p>
          <w:p w:rsidR="00004360" w:rsidRPr="004A237F" w:rsidRDefault="00004360" w:rsidP="00004360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Złącza </w:t>
            </w: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  <w:t>Min. port USB 2.0, Ethernet 10/100BaseTX, IEEE1284 dwukierunkowe równoległe,</w:t>
            </w:r>
          </w:p>
          <w:p w:rsidR="00004360" w:rsidRPr="004A237F" w:rsidRDefault="00004360" w:rsidP="00004360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Kompatybilność z systemami operacyjnymi Windows XP (32-bit &amp; 64-bit) / Server 2003 (32-bit &amp; 64-bit) / Server 2008 (32-bit &amp; 64-bit) / Server 2008 R2 (64-bit) / Vista (32-bit &amp; 64-bit) / 7 (32-bit &amp; 64-bit); Mac OS X 10.3.9 lub nowsze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Default="00004360" w:rsidP="00004360">
            <w:pPr>
              <w:jc w:val="center"/>
            </w:pPr>
            <w:r w:rsidRPr="00AE1E47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93350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04360" w:rsidRPr="00B56A03" w:rsidTr="00004360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2919FA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3.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4A237F" w:rsidRDefault="00004360" w:rsidP="00325471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Podawanie papieru</w:t>
            </w:r>
          </w:p>
          <w:p w:rsidR="00004360" w:rsidRPr="004A237F" w:rsidRDefault="00004360" w:rsidP="0032547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Pojemność papieru min. Podajnik 1: 250 arkuszy 80 g/m2; min. Podajnik uniwersalny: 100 arkuszy 80 g/m2; Możliwość instalacji dodatkowego podajnika papieru o pojemności min. 530 arkuszy 80g/m2</w:t>
            </w:r>
          </w:p>
          <w:p w:rsidR="00004360" w:rsidRPr="004A237F" w:rsidRDefault="00004360" w:rsidP="0032547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Format papieru </w:t>
            </w: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  <w:t xml:space="preserve">Min. Podajnik 1: A4, A5, B5, A6 min. Podajnik uniwersalny: A4, A5, B5, A6, </w:t>
            </w:r>
            <w:proofErr w:type="spellStart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Monarch</w:t>
            </w:r>
            <w:proofErr w:type="spellEnd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Com-9, Min .Com-10, DL, C5, C6, nośniki (baner) do 120 cm długości min. Druk dwustronny: A4, B5</w:t>
            </w:r>
          </w:p>
          <w:p w:rsidR="00004360" w:rsidRPr="004A237F" w:rsidRDefault="00004360" w:rsidP="0032547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Gramatura papieru min. Podajnik 1: 60 – 120 g/m2; min. Druk dwustronny: 60 – 120 g/m2; min. Podajnik uniwersalny: 60 – 163 g/m2</w:t>
            </w:r>
          </w:p>
          <w:p w:rsidR="00004360" w:rsidRPr="004A237F" w:rsidRDefault="00004360" w:rsidP="00325471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Odbiornik papieru min. Do 150 arkuszy stroną zadrukowaną do dołu min. Do 100 </w:t>
            </w: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arkuszy stroną zadrukowaną do góry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Default="00004360" w:rsidP="00004360">
            <w:pPr>
              <w:jc w:val="center"/>
            </w:pPr>
            <w:r w:rsidRPr="00AE1E47">
              <w:rPr>
                <w:rFonts w:ascii="Times New Roman" w:eastAsia="Times New Roman" w:hAnsi="Times New Roman" w:cs="Calibri"/>
                <w:lang w:eastAsia="ar-SA"/>
              </w:rPr>
              <w:lastRenderedPageBreak/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93350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04360" w:rsidRPr="00B56A03" w:rsidTr="00004360">
        <w:trPr>
          <w:trHeight w:val="121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2919FA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lastRenderedPageBreak/>
              <w:t>4.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4A237F" w:rsidRDefault="00004360" w:rsidP="00D62EA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Pozostałe parametry techniczne </w:t>
            </w:r>
          </w:p>
          <w:p w:rsidR="00004360" w:rsidRPr="004A237F" w:rsidRDefault="00004360" w:rsidP="009A2877">
            <w:pPr>
              <w:pStyle w:val="Akapitzlist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Pamięć (RAM) min. Standardowa pamięć RAM: 64 MB, możliwość rozbudowy do 320MB</w:t>
            </w:r>
          </w:p>
          <w:p w:rsidR="00004360" w:rsidRPr="004A237F" w:rsidRDefault="00004360" w:rsidP="009A2877">
            <w:pPr>
              <w:pStyle w:val="Akapitzlist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Szybkość procesora </w:t>
            </w: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  <w:t>min. 330 MHz</w:t>
            </w:r>
          </w:p>
          <w:p w:rsidR="00004360" w:rsidRPr="004A237F" w:rsidRDefault="00004360" w:rsidP="009A2877">
            <w:pPr>
              <w:pStyle w:val="Akapitzlist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Obciążenie min. maksymalne obciążenie do 80 000 stron miesięcznie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Default="00004360" w:rsidP="00004360">
            <w:pPr>
              <w:jc w:val="center"/>
            </w:pPr>
            <w:r w:rsidRPr="00AE1E47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93350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004360" w:rsidRPr="00B56A03" w:rsidTr="00004360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2919FA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5.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4A237F" w:rsidRDefault="00004360" w:rsidP="00D62EAE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Wymaganie dodatkowe</w:t>
            </w:r>
          </w:p>
          <w:p w:rsidR="00004360" w:rsidRPr="004A237F" w:rsidRDefault="00004360" w:rsidP="0000436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Gwarancja min. 36 miesięcy gwarancji producenta drukarki - naprawa w autoryzowanym serwisie ciągu 72h od daty dostarczenia urządzenia.</w:t>
            </w:r>
          </w:p>
          <w:p w:rsidR="00004360" w:rsidRPr="004A237F" w:rsidRDefault="00004360" w:rsidP="0000436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Wymagane dokumenty:</w:t>
            </w: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  <w:t>Deklaracja CE, Oświadczenie producenta sprzętu, że w przypadku nie wywiązywania się z obowiązków gwarancyjnych oferenta lub firmy serwisującej, przejmie na siebie wszelkie zobowiązania związane z serwisem., Certyfikat ISO 9001:2008 producenta oferowanego sprzętu - dokumenty potwierdzające załączyć do oferty, Certyfikat ISO 140001:2004 producenta oferowanego sprzętu - dokumenty potwierdzające załączyć do oferty.</w:t>
            </w:r>
          </w:p>
          <w:p w:rsidR="00004360" w:rsidRPr="004A237F" w:rsidRDefault="00004360" w:rsidP="0000436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dodatkowe oprogramowanie </w:t>
            </w:r>
            <w:proofErr w:type="spellStart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Oprogramowanie</w:t>
            </w:r>
            <w:proofErr w:type="spellEnd"/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do zarządzania wydrukiem: analiza kosztów </w:t>
            </w:r>
          </w:p>
          <w:p w:rsidR="00004360" w:rsidRPr="004A237F" w:rsidRDefault="00004360" w:rsidP="0000436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dołączone do drukarki:, ograniczenia dostępu do wydruku dla wybranych użytkowników, monitorowanie stanu drukarki. Funkcja automatycznego powiadomieniu o alertach drukarki na skrzynkę e-mail.</w:t>
            </w:r>
          </w:p>
          <w:p w:rsidR="00004360" w:rsidRPr="004A237F" w:rsidRDefault="00004360" w:rsidP="0000436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Materiały eksploatacyjne: Wymagana rozdzielność bębna i tonera. </w:t>
            </w:r>
          </w:p>
          <w:p w:rsidR="00004360" w:rsidRPr="004A237F" w:rsidRDefault="00004360" w:rsidP="00004360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Możliwość zastosowania w urządzeniu tonera na minimum 11000 stron według normy ISO/IEC19752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Default="00004360" w:rsidP="00004360">
            <w:pPr>
              <w:jc w:val="center"/>
            </w:pPr>
            <w:r w:rsidRPr="00AE1E47">
              <w:rPr>
                <w:rFonts w:ascii="Times New Roman" w:eastAsia="Times New Roman" w:hAnsi="Times New Roman" w:cs="Calibri"/>
                <w:lang w:eastAsia="ar-SA"/>
              </w:rPr>
              <w:t>TAK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60" w:rsidRPr="00D62EAE" w:rsidRDefault="00004360" w:rsidP="0093350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</w:tbl>
    <w:p w:rsidR="006A02C5" w:rsidRDefault="006A02C5" w:rsidP="00AB339E">
      <w:pPr>
        <w:spacing w:line="240" w:lineRule="auto"/>
      </w:pPr>
    </w:p>
    <w:sectPr w:rsidR="006A02C5" w:rsidSect="00EA0C13"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2D" w:rsidRDefault="002B312D" w:rsidP="002A606F">
      <w:pPr>
        <w:spacing w:after="0" w:line="240" w:lineRule="auto"/>
      </w:pPr>
      <w:r>
        <w:separator/>
      </w:r>
    </w:p>
  </w:endnote>
  <w:endnote w:type="continuationSeparator" w:id="0">
    <w:p w:rsidR="002B312D" w:rsidRDefault="002B312D" w:rsidP="002A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82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606F" w:rsidRDefault="002A60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C2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C24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606F" w:rsidRDefault="002A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2D" w:rsidRDefault="002B312D" w:rsidP="002A606F">
      <w:pPr>
        <w:spacing w:after="0" w:line="240" w:lineRule="auto"/>
      </w:pPr>
      <w:r>
        <w:separator/>
      </w:r>
    </w:p>
  </w:footnote>
  <w:footnote w:type="continuationSeparator" w:id="0">
    <w:p w:rsidR="002B312D" w:rsidRDefault="002B312D" w:rsidP="002A6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1DF"/>
    <w:multiLevelType w:val="hybridMultilevel"/>
    <w:tmpl w:val="1790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EE5"/>
    <w:multiLevelType w:val="hybridMultilevel"/>
    <w:tmpl w:val="E81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1312DE"/>
    <w:multiLevelType w:val="hybridMultilevel"/>
    <w:tmpl w:val="0CC0745A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03377"/>
    <w:multiLevelType w:val="hybridMultilevel"/>
    <w:tmpl w:val="550C015A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2356"/>
    <w:multiLevelType w:val="hybridMultilevel"/>
    <w:tmpl w:val="9710CF12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C5797"/>
    <w:multiLevelType w:val="hybridMultilevel"/>
    <w:tmpl w:val="FAB49672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1206E"/>
    <w:multiLevelType w:val="hybridMultilevel"/>
    <w:tmpl w:val="E81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544082"/>
    <w:multiLevelType w:val="hybridMultilevel"/>
    <w:tmpl w:val="1FE4F7E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52994"/>
    <w:multiLevelType w:val="hybridMultilevel"/>
    <w:tmpl w:val="7CF07B0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C3E38"/>
    <w:multiLevelType w:val="hybridMultilevel"/>
    <w:tmpl w:val="430EB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91717"/>
    <w:multiLevelType w:val="hybridMultilevel"/>
    <w:tmpl w:val="08561964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845AF"/>
    <w:multiLevelType w:val="hybridMultilevel"/>
    <w:tmpl w:val="3260E72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D43BA"/>
    <w:multiLevelType w:val="hybridMultilevel"/>
    <w:tmpl w:val="F1E68AB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03"/>
    <w:rsid w:val="000010F9"/>
    <w:rsid w:val="00004360"/>
    <w:rsid w:val="00012771"/>
    <w:rsid w:val="00053783"/>
    <w:rsid w:val="00062E25"/>
    <w:rsid w:val="00142D1B"/>
    <w:rsid w:val="001F0BE3"/>
    <w:rsid w:val="00254F5E"/>
    <w:rsid w:val="002919FA"/>
    <w:rsid w:val="002A606F"/>
    <w:rsid w:val="002B312D"/>
    <w:rsid w:val="0032272D"/>
    <w:rsid w:val="00325471"/>
    <w:rsid w:val="00354B0F"/>
    <w:rsid w:val="003A4F35"/>
    <w:rsid w:val="00410C24"/>
    <w:rsid w:val="004820FE"/>
    <w:rsid w:val="004A237F"/>
    <w:rsid w:val="004F1BBC"/>
    <w:rsid w:val="00502F6D"/>
    <w:rsid w:val="00580706"/>
    <w:rsid w:val="00590759"/>
    <w:rsid w:val="00615C36"/>
    <w:rsid w:val="00621276"/>
    <w:rsid w:val="00660BB0"/>
    <w:rsid w:val="006A02C5"/>
    <w:rsid w:val="00775BA3"/>
    <w:rsid w:val="007C6B93"/>
    <w:rsid w:val="00802213"/>
    <w:rsid w:val="008A6891"/>
    <w:rsid w:val="008C2696"/>
    <w:rsid w:val="009133B9"/>
    <w:rsid w:val="009A2877"/>
    <w:rsid w:val="009A7949"/>
    <w:rsid w:val="009C2A52"/>
    <w:rsid w:val="009C3736"/>
    <w:rsid w:val="00A6366E"/>
    <w:rsid w:val="00A81CF2"/>
    <w:rsid w:val="00AB339E"/>
    <w:rsid w:val="00B24CA1"/>
    <w:rsid w:val="00B3408E"/>
    <w:rsid w:val="00B372C8"/>
    <w:rsid w:val="00B56A03"/>
    <w:rsid w:val="00B72B79"/>
    <w:rsid w:val="00B909CA"/>
    <w:rsid w:val="00C10802"/>
    <w:rsid w:val="00CA0A96"/>
    <w:rsid w:val="00CD0ADF"/>
    <w:rsid w:val="00D110EA"/>
    <w:rsid w:val="00D30513"/>
    <w:rsid w:val="00D35935"/>
    <w:rsid w:val="00D600A3"/>
    <w:rsid w:val="00D62EAE"/>
    <w:rsid w:val="00D91968"/>
    <w:rsid w:val="00DD203F"/>
    <w:rsid w:val="00DF3A9A"/>
    <w:rsid w:val="00E824CD"/>
    <w:rsid w:val="00EA0C13"/>
    <w:rsid w:val="00EB32CB"/>
    <w:rsid w:val="00EC252F"/>
    <w:rsid w:val="00EF3E3D"/>
    <w:rsid w:val="00F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B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E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366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27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06F"/>
  </w:style>
  <w:style w:type="paragraph" w:styleId="Stopka">
    <w:name w:val="footer"/>
    <w:basedOn w:val="Normalny"/>
    <w:link w:val="StopkaZnak"/>
    <w:uiPriority w:val="99"/>
    <w:unhideWhenUsed/>
    <w:rsid w:val="002A6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B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0E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366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27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06F"/>
  </w:style>
  <w:style w:type="paragraph" w:styleId="Stopka">
    <w:name w:val="footer"/>
    <w:basedOn w:val="Normalny"/>
    <w:link w:val="StopkaZnak"/>
    <w:uiPriority w:val="99"/>
    <w:unhideWhenUsed/>
    <w:rsid w:val="002A6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5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7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F607-47BE-424F-AC5D-DFEBA986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2366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Zbigniew Kawałek</cp:lastModifiedBy>
  <cp:revision>5</cp:revision>
  <cp:lastPrinted>2014-04-29T10:20:00Z</cp:lastPrinted>
  <dcterms:created xsi:type="dcterms:W3CDTF">2014-04-28T10:50:00Z</dcterms:created>
  <dcterms:modified xsi:type="dcterms:W3CDTF">2014-04-29T10:22:00Z</dcterms:modified>
</cp:coreProperties>
</file>